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Scoil Aonghusa CNS</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Social, Personal and Health Education</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SPHE) Policy</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Introductory Statement and Rationale</w:t>
      </w:r>
      <w:r w:rsidDel="00000000" w:rsidR="00000000" w:rsidRPr="00000000">
        <w:rPr>
          <w:rtl w:val="0"/>
        </w:rPr>
      </w:r>
    </w:p>
    <w:p w:rsidR="00000000" w:rsidDel="00000000" w:rsidP="00000000" w:rsidRDefault="00000000" w:rsidRPr="00000000" w14:paraId="00000006">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23"/>
        </w:numPr>
        <w:ind w:left="1080" w:hanging="720"/>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Introductory Statement</w:t>
      </w:r>
      <w:r w:rsidDel="00000000" w:rsidR="00000000" w:rsidRPr="00000000">
        <w:rPr>
          <w:rtl w:val="0"/>
        </w:rPr>
      </w:r>
    </w:p>
    <w:p w:rsidR="00000000" w:rsidDel="00000000" w:rsidP="00000000" w:rsidRDefault="00000000" w:rsidRPr="00000000" w14:paraId="00000008">
      <w:pPr>
        <w:ind w:left="1080" w:firstLine="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This plan is drawn up in accordance with the SPHE curriculum as laid down by the Department of Education and Skills. This plan will form the basis for teachers’ long and short-term planning. It will also inform new or temporary teachers of the approaches and methodologies used in our school.</w:t>
      </w:r>
    </w:p>
    <w:p w:rsidR="00000000" w:rsidDel="00000000" w:rsidP="00000000" w:rsidRDefault="00000000" w:rsidRPr="00000000" w14:paraId="0000000A">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Staff, Board of Management and parents were consulted in the drawing up of this document.</w:t>
      </w:r>
    </w:p>
    <w:p w:rsidR="00000000" w:rsidDel="00000000" w:rsidP="00000000" w:rsidRDefault="00000000" w:rsidRPr="00000000" w14:paraId="0000000B">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(b) Rationale</w:t>
      </w:r>
      <w:r w:rsidDel="00000000" w:rsidR="00000000" w:rsidRPr="00000000">
        <w:rPr>
          <w:rtl w:val="0"/>
        </w:rPr>
      </w:r>
    </w:p>
    <w:p w:rsidR="00000000" w:rsidDel="00000000" w:rsidP="00000000" w:rsidRDefault="00000000" w:rsidRPr="00000000" w14:paraId="0000000D">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7"/>
        </w:numPr>
        <w:shd w:fill="ffffff" w:val="clear"/>
        <w:ind w:left="714"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formalise the delivery of SPHE throughout the school</w:t>
      </w:r>
    </w:p>
    <w:p w:rsidR="00000000" w:rsidDel="00000000" w:rsidP="00000000" w:rsidRDefault="00000000" w:rsidRPr="00000000" w14:paraId="0000000F">
      <w:pPr>
        <w:numPr>
          <w:ilvl w:val="0"/>
          <w:numId w:val="7"/>
        </w:numPr>
        <w:shd w:fill="ffffff" w:val="clear"/>
        <w:ind w:left="714"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coordinate the delivery of the programme using the strand approach of the SPHE Curriculum</w:t>
      </w:r>
    </w:p>
    <w:p w:rsidR="00000000" w:rsidDel="00000000" w:rsidP="00000000" w:rsidRDefault="00000000" w:rsidRPr="00000000" w14:paraId="00000010">
      <w:pPr>
        <w:numPr>
          <w:ilvl w:val="0"/>
          <w:numId w:val="7"/>
        </w:numPr>
        <w:shd w:fill="ffffff" w:val="clear"/>
        <w:ind w:left="714"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maximise the use of existing resources appropriate to the various strand units.</w:t>
      </w:r>
    </w:p>
    <w:p w:rsidR="00000000" w:rsidDel="00000000" w:rsidP="00000000" w:rsidRDefault="00000000" w:rsidRPr="00000000" w14:paraId="00000011">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14:paraId="00000012">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Vision and Aims</w:t>
      </w:r>
      <w:r w:rsidDel="00000000" w:rsidR="00000000" w:rsidRPr="00000000">
        <w:rPr>
          <w:rtl w:val="0"/>
        </w:rPr>
      </w:r>
    </w:p>
    <w:p w:rsidR="00000000" w:rsidDel="00000000" w:rsidP="00000000" w:rsidRDefault="00000000" w:rsidRPr="00000000" w14:paraId="00000013">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29"/>
        </w:numPr>
        <w:ind w:left="1080" w:hanging="720"/>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Vision</w:t>
      </w:r>
      <w:r w:rsidDel="00000000" w:rsidR="00000000" w:rsidRPr="00000000">
        <w:rPr>
          <w:rtl w:val="0"/>
        </w:rPr>
      </w:r>
    </w:p>
    <w:p w:rsidR="00000000" w:rsidDel="00000000" w:rsidP="00000000" w:rsidRDefault="00000000" w:rsidRPr="00000000" w14:paraId="00000015">
      <w:pPr>
        <w:ind w:left="360" w:firstLine="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Scoil Aonghusa Community National School’s characteristic spirit is underpinned by four core values:</w:t>
      </w:r>
    </w:p>
    <w:p w:rsidR="00000000" w:rsidDel="00000000" w:rsidP="00000000" w:rsidRDefault="00000000" w:rsidRPr="00000000" w14:paraId="00000017">
      <w:pPr>
        <w:numPr>
          <w:ilvl w:val="0"/>
          <w:numId w:val="2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Multi-denominational</w:t>
      </w:r>
    </w:p>
    <w:p w:rsidR="00000000" w:rsidDel="00000000" w:rsidP="00000000" w:rsidRDefault="00000000" w:rsidRPr="00000000" w14:paraId="00000018">
      <w:pPr>
        <w:numPr>
          <w:ilvl w:val="0"/>
          <w:numId w:val="2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Equality</w:t>
      </w:r>
    </w:p>
    <w:p w:rsidR="00000000" w:rsidDel="00000000" w:rsidP="00000000" w:rsidRDefault="00000000" w:rsidRPr="00000000" w14:paraId="00000019">
      <w:pPr>
        <w:numPr>
          <w:ilvl w:val="0"/>
          <w:numId w:val="2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Excellence in Education </w:t>
      </w:r>
    </w:p>
    <w:p w:rsidR="00000000" w:rsidDel="00000000" w:rsidP="00000000" w:rsidRDefault="00000000" w:rsidRPr="00000000" w14:paraId="0000001A">
      <w:pPr>
        <w:numPr>
          <w:ilvl w:val="0"/>
          <w:numId w:val="2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Community Focused</w:t>
      </w:r>
    </w:p>
    <w:p w:rsidR="00000000" w:rsidDel="00000000" w:rsidP="00000000" w:rsidRDefault="00000000" w:rsidRPr="00000000" w14:paraId="0000001B">
      <w:pPr>
        <w:ind w:left="72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1C">
      <w:pPr>
        <w:shd w:fill="ffffff" w:val="clea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In line with our school’s ethos, the teaching of SPHE in our school ensures that each child is helped to:</w:t>
      </w:r>
    </w:p>
    <w:p w:rsidR="00000000" w:rsidDel="00000000" w:rsidP="00000000" w:rsidRDefault="00000000" w:rsidRPr="00000000" w14:paraId="0000001D">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Understand and appreciate the diversity of the world we live in</w:t>
      </w:r>
    </w:p>
    <w:p w:rsidR="00000000" w:rsidDel="00000000" w:rsidP="00000000" w:rsidRDefault="00000000" w:rsidRPr="00000000" w14:paraId="0000001E">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Develop self-worth</w:t>
      </w:r>
    </w:p>
    <w:p w:rsidR="00000000" w:rsidDel="00000000" w:rsidP="00000000" w:rsidRDefault="00000000" w:rsidRPr="00000000" w14:paraId="0000001F">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Appreciate each child’s unique strengths, needs and characteristics</w:t>
      </w:r>
    </w:p>
    <w:p w:rsidR="00000000" w:rsidDel="00000000" w:rsidP="00000000" w:rsidRDefault="00000000" w:rsidRPr="00000000" w14:paraId="00000020">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Foster self- respect and respect of others</w:t>
      </w:r>
    </w:p>
    <w:p w:rsidR="00000000" w:rsidDel="00000000" w:rsidP="00000000" w:rsidRDefault="00000000" w:rsidRPr="00000000" w14:paraId="00000021">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Live and interact with others with confidence and knowledge</w:t>
      </w:r>
    </w:p>
    <w:p w:rsidR="00000000" w:rsidDel="00000000" w:rsidP="00000000" w:rsidRDefault="00000000" w:rsidRPr="00000000" w14:paraId="00000022">
      <w:pPr>
        <w:numPr>
          <w:ilvl w:val="0"/>
          <w:numId w:val="5"/>
        </w:numPr>
        <w:shd w:fill="ffffff" w:val="clear"/>
        <w:ind w:left="714" w:hanging="357"/>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Make informed decisions</w:t>
      </w:r>
    </w:p>
    <w:p w:rsidR="00000000" w:rsidDel="00000000" w:rsidP="00000000" w:rsidRDefault="00000000" w:rsidRPr="00000000" w14:paraId="00000023">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14:paraId="00000024">
      <w:pP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(b) Aims</w:t>
      </w:r>
      <w:r w:rsidDel="00000000" w:rsidR="00000000" w:rsidRPr="00000000">
        <w:rPr>
          <w:rtl w:val="0"/>
        </w:rPr>
      </w:r>
    </w:p>
    <w:p w:rsidR="00000000" w:rsidDel="00000000" w:rsidP="00000000" w:rsidRDefault="00000000" w:rsidRPr="00000000" w14:paraId="00000025">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14:paraId="00000026">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We endorse the aims of the Primary SPHE School Curriculum (pp. 9-10)</w:t>
      </w:r>
    </w:p>
    <w:p w:rsidR="00000000" w:rsidDel="00000000" w:rsidP="00000000" w:rsidRDefault="00000000" w:rsidRPr="00000000" w14:paraId="00000027">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promote the personal development and well-being of the child</w:t>
      </w:r>
    </w:p>
    <w:p w:rsidR="00000000" w:rsidDel="00000000" w:rsidP="00000000" w:rsidRDefault="00000000" w:rsidRPr="00000000" w14:paraId="00000028">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foster in the child a sense of care and respect for himself/herself and others and an appreciation of the dignity of every human being</w:t>
      </w:r>
    </w:p>
    <w:p w:rsidR="00000000" w:rsidDel="00000000" w:rsidP="00000000" w:rsidRDefault="00000000" w:rsidRPr="00000000" w14:paraId="00000029">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promote the health of the child and provide a foundation for healthy living in all its aspects</w:t>
      </w:r>
    </w:p>
    <w:p w:rsidR="00000000" w:rsidDel="00000000" w:rsidP="00000000" w:rsidRDefault="00000000" w:rsidRPr="00000000" w14:paraId="0000002A">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enable the child to make informed decisions and choices about the social, personal and health dimensions of life both now and in the future</w:t>
      </w:r>
    </w:p>
    <w:p w:rsidR="00000000" w:rsidDel="00000000" w:rsidP="00000000" w:rsidRDefault="00000000" w:rsidRPr="00000000" w14:paraId="0000002B">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develop in the child a sense of social responsibility, a commitment to active and participative citizenship and an appreciation of the democratic way of life</w:t>
      </w:r>
    </w:p>
    <w:p w:rsidR="00000000" w:rsidDel="00000000" w:rsidP="00000000" w:rsidRDefault="00000000" w:rsidRPr="00000000" w14:paraId="0000002C">
      <w:pPr>
        <w:numPr>
          <w:ilvl w:val="0"/>
          <w:numId w:val="8"/>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To enable the child to respect human and cultural diversity and to appreciate and understand the interdependent nature of the world</w:t>
      </w:r>
    </w:p>
    <w:p w:rsidR="00000000" w:rsidDel="00000000" w:rsidP="00000000" w:rsidRDefault="00000000" w:rsidRPr="00000000" w14:paraId="0000002D">
      <w:pP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2E">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14:paraId="0000002F">
      <w:pP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Time Allocation:</w:t>
      </w:r>
      <w:r w:rsidDel="00000000" w:rsidR="00000000" w:rsidRPr="00000000">
        <w:rPr>
          <w:rtl w:val="0"/>
        </w:rPr>
      </w:r>
    </w:p>
    <w:p w:rsidR="00000000" w:rsidDel="00000000" w:rsidP="00000000" w:rsidRDefault="00000000" w:rsidRPr="00000000" w14:paraId="00000030">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31">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Time will be allocated in accordance with proposed timetable in SPHE Curriculum – half-hour per week. Also discretionary time will be used by class teachers for work in SPHE as appropriate</w:t>
      </w:r>
    </w:p>
    <w:p w:rsidR="00000000" w:rsidDel="00000000" w:rsidP="00000000" w:rsidRDefault="00000000" w:rsidRPr="00000000" w14:paraId="00000032">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33">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SPHE integrates with subjects such as GMGY and SESE, History and Music.  </w:t>
      </w:r>
    </w:p>
    <w:p w:rsidR="00000000" w:rsidDel="00000000" w:rsidP="00000000" w:rsidRDefault="00000000" w:rsidRPr="00000000" w14:paraId="00000034">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35">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36">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Objectives:</w:t>
      </w:r>
      <w:r w:rsidDel="00000000" w:rsidR="00000000" w:rsidRPr="00000000">
        <w:rPr>
          <w:rtl w:val="0"/>
        </w:rPr>
      </w:r>
    </w:p>
    <w:p w:rsidR="00000000" w:rsidDel="00000000" w:rsidP="00000000" w:rsidRDefault="00000000" w:rsidRPr="00000000" w14:paraId="00000037">
      <w:pPr>
        <w:jc w:val="both"/>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When due account is taken of intrinsic abilities and varying circumstances, the SPHE curriculum should enable the child to:</w:t>
      </w:r>
    </w:p>
    <w:p w:rsidR="00000000" w:rsidDel="00000000" w:rsidP="00000000" w:rsidRDefault="00000000" w:rsidRPr="00000000" w14:paraId="00000039">
      <w:pPr>
        <w:jc w:val="both"/>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be self-confident and have a positive sense of self-esteem</w:t>
      </w:r>
    </w:p>
    <w:p w:rsidR="00000000" w:rsidDel="00000000" w:rsidP="00000000" w:rsidRDefault="00000000" w:rsidRPr="00000000" w14:paraId="0000003B">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develop a sense of personal responsibility and come to understand his/her sexuality and the processes of growth, development and reproduction</w:t>
      </w:r>
    </w:p>
    <w:p w:rsidR="00000000" w:rsidDel="00000000" w:rsidP="00000000" w:rsidRDefault="00000000" w:rsidRPr="00000000" w14:paraId="0000003C">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develop and enhance the social skills of communication, co-operation and conflict resolution</w:t>
      </w:r>
    </w:p>
    <w:p w:rsidR="00000000" w:rsidDel="00000000" w:rsidP="00000000" w:rsidRDefault="00000000" w:rsidRPr="00000000" w14:paraId="0000003D">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create and maintain supportive relationships both now and in the future</w:t>
      </w:r>
    </w:p>
    <w:p w:rsidR="00000000" w:rsidDel="00000000" w:rsidP="00000000" w:rsidRDefault="00000000" w:rsidRPr="00000000" w14:paraId="0000003E">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develop an understanding of healthy living, an ability to implement healthy behaviour and a willingness to participate in activities that promote and sustain health</w:t>
      </w:r>
    </w:p>
    <w:p w:rsidR="00000000" w:rsidDel="00000000" w:rsidP="00000000" w:rsidRDefault="00000000" w:rsidRPr="00000000" w14:paraId="0000003F">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develop a sense of safety and an ability to protect himself/herself from danger and abuse</w:t>
      </w:r>
    </w:p>
    <w:p w:rsidR="00000000" w:rsidDel="00000000" w:rsidP="00000000" w:rsidRDefault="00000000" w:rsidRPr="00000000" w14:paraId="00000040">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make decisions, solve problems and take appropriate actions in various personal, social and health contexts</w:t>
      </w:r>
    </w:p>
    <w:p w:rsidR="00000000" w:rsidDel="00000000" w:rsidP="00000000" w:rsidRDefault="00000000" w:rsidRPr="00000000" w14:paraId="00000041">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become aware of, and discerning about, the various influences on choices and decisions</w:t>
      </w:r>
    </w:p>
    <w:p w:rsidR="00000000" w:rsidDel="00000000" w:rsidP="00000000" w:rsidRDefault="00000000" w:rsidRPr="00000000" w14:paraId="00000042">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begin to identify, review and evaluate the values and attitudes that are held by individuals and society and to recognise that these affect thoughts and actions</w:t>
      </w:r>
    </w:p>
    <w:p w:rsidR="00000000" w:rsidDel="00000000" w:rsidP="00000000" w:rsidRDefault="00000000" w:rsidRPr="00000000" w14:paraId="00000043">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respect the environment and develop a sense of responsibility for its long-term care</w:t>
      </w:r>
    </w:p>
    <w:p w:rsidR="00000000" w:rsidDel="00000000" w:rsidP="00000000" w:rsidRDefault="00000000" w:rsidRPr="00000000" w14:paraId="00000044">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develop some of the skills and abilities necessary for participating fully in groups and in society</w:t>
      </w:r>
    </w:p>
    <w:p w:rsidR="00000000" w:rsidDel="00000000" w:rsidP="00000000" w:rsidRDefault="00000000" w:rsidRPr="00000000" w14:paraId="00000045">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become aware of some of the individual and community rights and responsibilities that come from living in a democracy</w:t>
      </w:r>
    </w:p>
    <w:p w:rsidR="00000000" w:rsidDel="00000000" w:rsidP="00000000" w:rsidRDefault="00000000" w:rsidRPr="00000000" w14:paraId="00000046">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begin to understand the concepts of personal, local, national, European and global identity</w:t>
      </w:r>
    </w:p>
    <w:p w:rsidR="00000000" w:rsidDel="00000000" w:rsidP="00000000" w:rsidRDefault="00000000" w:rsidRPr="00000000" w14:paraId="00000047">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appreciate and respect the diversity that exists in society and the positive contributions of various cultural, religious and social groups</w:t>
      </w:r>
    </w:p>
    <w:p w:rsidR="00000000" w:rsidDel="00000000" w:rsidP="00000000" w:rsidRDefault="00000000" w:rsidRPr="00000000" w14:paraId="00000048">
      <w:pPr>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promote the values of a just and caring society in an age-appropriate manner and understand the importance of seeking truth and peace.</w:t>
      </w:r>
    </w:p>
    <w:p w:rsidR="00000000" w:rsidDel="00000000" w:rsidP="00000000" w:rsidRDefault="00000000" w:rsidRPr="00000000" w14:paraId="00000049">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(See page 10 of the Curriculum Statement)</w:t>
      </w:r>
      <w:r w:rsidDel="00000000" w:rsidR="00000000" w:rsidRPr="00000000">
        <w:rPr>
          <w:rtl w:val="0"/>
        </w:rPr>
      </w:r>
    </w:p>
    <w:p w:rsidR="00000000" w:rsidDel="00000000" w:rsidP="00000000" w:rsidRDefault="00000000" w:rsidRPr="00000000" w14:paraId="0000004A">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4B">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4C">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Content </w:t>
      </w:r>
      <w:r w:rsidDel="00000000" w:rsidR="00000000" w:rsidRPr="00000000">
        <w:rPr>
          <w:rtl w:val="0"/>
        </w:rPr>
      </w:r>
    </w:p>
    <w:p w:rsidR="00000000" w:rsidDel="00000000" w:rsidP="00000000" w:rsidRDefault="00000000" w:rsidRPr="00000000" w14:paraId="0000004D">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4E">
      <w:pPr>
        <w:pStyle w:val="Heading2"/>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In accordance with the revised curriculum, the content of SPHE curriculum in </w:t>
      </w:r>
    </w:p>
    <w:p w:rsidR="00000000" w:rsidDel="00000000" w:rsidP="00000000" w:rsidRDefault="00000000" w:rsidRPr="00000000" w14:paraId="0000004F">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Scoil </w:t>
      </w:r>
      <w:r w:rsidDel="00000000" w:rsidR="00000000" w:rsidRPr="00000000">
        <w:rPr>
          <w:rFonts w:ascii="Verdana" w:cs="Verdana" w:eastAsia="Verdana" w:hAnsi="Verdana"/>
          <w:sz w:val="22"/>
          <w:szCs w:val="22"/>
          <w:rtl w:val="0"/>
        </w:rPr>
        <w:t xml:space="preserve">Aonghusa</w:t>
      </w:r>
      <w:r w:rsidDel="00000000" w:rsidR="00000000" w:rsidRPr="00000000">
        <w:rPr>
          <w:rFonts w:ascii="Verdana" w:cs="Verdana" w:eastAsia="Verdana" w:hAnsi="Verdana"/>
          <w:color w:val="000000"/>
          <w:sz w:val="22"/>
          <w:szCs w:val="22"/>
          <w:vertAlign w:val="baseline"/>
          <w:rtl w:val="0"/>
        </w:rPr>
        <w:t xml:space="preserve"> CNS will incorporate the following three strands and strand units.  </w:t>
      </w:r>
    </w:p>
    <w:p w:rsidR="00000000" w:rsidDel="00000000" w:rsidP="00000000" w:rsidRDefault="00000000" w:rsidRPr="00000000" w14:paraId="00000050">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51">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Strand</w:t>
      </w:r>
      <w:r w:rsidDel="00000000" w:rsidR="00000000" w:rsidRPr="00000000">
        <w:rPr>
          <w:rtl w:val="0"/>
        </w:rPr>
      </w:r>
    </w:p>
    <w:p w:rsidR="00000000" w:rsidDel="00000000" w:rsidP="00000000" w:rsidRDefault="00000000" w:rsidRPr="00000000" w14:paraId="00000052">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r>
      <w:r w:rsidDel="00000000" w:rsidR="00000000" w:rsidRPr="00000000">
        <w:rPr>
          <w:rFonts w:ascii="Verdana" w:cs="Verdana" w:eastAsia="Verdana" w:hAnsi="Verdana"/>
          <w:b w:val="1"/>
          <w:color w:val="000000"/>
          <w:sz w:val="22"/>
          <w:szCs w:val="22"/>
          <w:vertAlign w:val="baseline"/>
          <w:rtl w:val="0"/>
        </w:rPr>
        <w:t xml:space="preserve">Myself:</w:t>
        <w:tab/>
        <w:tab/>
      </w:r>
      <w:r w:rsidDel="00000000" w:rsidR="00000000" w:rsidRPr="00000000">
        <w:rPr>
          <w:rFonts w:ascii="Verdana" w:cs="Verdana" w:eastAsia="Verdana" w:hAnsi="Verdana"/>
          <w:color w:val="000000"/>
          <w:sz w:val="22"/>
          <w:szCs w:val="22"/>
          <w:vertAlign w:val="baseline"/>
          <w:rtl w:val="0"/>
        </w:rPr>
        <w:t xml:space="preserve">(a)  Self Identity</w:t>
        <w:tab/>
        <w:tab/>
      </w:r>
    </w:p>
    <w:p w:rsidR="00000000" w:rsidDel="00000000" w:rsidP="00000000" w:rsidRDefault="00000000" w:rsidRPr="00000000" w14:paraId="00000053">
      <w:pPr>
        <w:ind w:left="2160" w:firstLine="72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(b)  Taking care of my Body</w:t>
      </w:r>
    </w:p>
    <w:p w:rsidR="00000000" w:rsidDel="00000000" w:rsidP="00000000" w:rsidRDefault="00000000" w:rsidRPr="00000000" w14:paraId="00000054">
      <w:pPr>
        <w:numPr>
          <w:ilvl w:val="0"/>
          <w:numId w:val="11"/>
        </w:numPr>
        <w:ind w:left="3255" w:hanging="375"/>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Growing and Changing  </w:t>
        <w:tab/>
      </w:r>
    </w:p>
    <w:p w:rsidR="00000000" w:rsidDel="00000000" w:rsidP="00000000" w:rsidRDefault="00000000" w:rsidRPr="00000000" w14:paraId="00000055">
      <w:pPr>
        <w:numPr>
          <w:ilvl w:val="0"/>
          <w:numId w:val="11"/>
        </w:numPr>
        <w:ind w:left="3255" w:hanging="375"/>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Safety and Protection</w:t>
      </w:r>
    </w:p>
    <w:p w:rsidR="00000000" w:rsidDel="00000000" w:rsidP="00000000" w:rsidRDefault="00000000" w:rsidRPr="00000000" w14:paraId="00000056">
      <w:pPr>
        <w:numPr>
          <w:ilvl w:val="0"/>
          <w:numId w:val="9"/>
        </w:numPr>
        <w:ind w:left="3255" w:hanging="375"/>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 Making Decisions</w:t>
      </w:r>
    </w:p>
    <w:p w:rsidR="00000000" w:rsidDel="00000000" w:rsidP="00000000" w:rsidRDefault="00000000" w:rsidRPr="00000000" w14:paraId="00000057">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58">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59">
      <w:pPr>
        <w:pStyle w:val="Heading1"/>
        <w:ind w:firstLine="720"/>
        <w:rPr>
          <w:rFonts w:ascii="Verdana" w:cs="Verdana" w:eastAsia="Verdana" w:hAnsi="Verdana"/>
          <w:b w:val="0"/>
          <w:i w:val="0"/>
          <w:color w:val="000000"/>
          <w:sz w:val="22"/>
          <w:szCs w:val="22"/>
          <w:vertAlign w:val="baseline"/>
        </w:rPr>
      </w:pPr>
      <w:r w:rsidDel="00000000" w:rsidR="00000000" w:rsidRPr="00000000">
        <w:rPr>
          <w:rFonts w:ascii="Verdana" w:cs="Verdana" w:eastAsia="Verdana" w:hAnsi="Verdana"/>
          <w:b w:val="1"/>
          <w:i w:val="0"/>
          <w:color w:val="000000"/>
          <w:sz w:val="22"/>
          <w:szCs w:val="22"/>
          <w:vertAlign w:val="baseline"/>
          <w:rtl w:val="0"/>
        </w:rPr>
        <w:t xml:space="preserve">Myself &amp; Others</w:t>
        <w:tab/>
      </w:r>
      <w:r w:rsidDel="00000000" w:rsidR="00000000" w:rsidRPr="00000000">
        <w:rPr>
          <w:rFonts w:ascii="Verdana" w:cs="Verdana" w:eastAsia="Verdana" w:hAnsi="Verdana"/>
          <w:b w:val="0"/>
          <w:i w:val="0"/>
          <w:color w:val="000000"/>
          <w:sz w:val="22"/>
          <w:szCs w:val="22"/>
          <w:vertAlign w:val="baseline"/>
          <w:rtl w:val="0"/>
        </w:rPr>
        <w:t xml:space="preserve">(a)  Myself and my Family</w:t>
      </w:r>
    </w:p>
    <w:p w:rsidR="00000000" w:rsidDel="00000000" w:rsidP="00000000" w:rsidRDefault="00000000" w:rsidRPr="00000000" w14:paraId="0000005A">
      <w:pPr>
        <w:ind w:left="720" w:firstLine="720"/>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 </w:t>
        <w:tab/>
        <w:tab/>
      </w:r>
      <w:r w:rsidDel="00000000" w:rsidR="00000000" w:rsidRPr="00000000">
        <w:rPr>
          <w:rFonts w:ascii="Verdana" w:cs="Verdana" w:eastAsia="Verdana" w:hAnsi="Verdana"/>
          <w:color w:val="000000"/>
          <w:sz w:val="22"/>
          <w:szCs w:val="22"/>
          <w:vertAlign w:val="baseline"/>
          <w:rtl w:val="0"/>
        </w:rPr>
        <w:t xml:space="preserve">(b)  My Friends and Other People</w:t>
      </w:r>
      <w:r w:rsidDel="00000000" w:rsidR="00000000" w:rsidRPr="00000000">
        <w:rPr>
          <w:rFonts w:ascii="Verdana" w:cs="Verdana" w:eastAsia="Verdana" w:hAnsi="Verdana"/>
          <w:b w:val="1"/>
          <w:color w:val="000000"/>
          <w:sz w:val="22"/>
          <w:szCs w:val="22"/>
          <w:vertAlign w:val="baseline"/>
          <w:rtl w:val="0"/>
        </w:rPr>
        <w:tab/>
        <w:tab/>
      </w:r>
      <w:r w:rsidDel="00000000" w:rsidR="00000000" w:rsidRPr="00000000">
        <w:rPr>
          <w:rtl w:val="0"/>
        </w:rPr>
      </w:r>
    </w:p>
    <w:p w:rsidR="00000000" w:rsidDel="00000000" w:rsidP="00000000" w:rsidRDefault="00000000" w:rsidRPr="00000000" w14:paraId="0000005B">
      <w:pPr>
        <w:ind w:left="1440" w:firstLine="72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t xml:space="preserve">(c)  Relating to Others</w:t>
      </w:r>
    </w:p>
    <w:p w:rsidR="00000000" w:rsidDel="00000000" w:rsidP="00000000" w:rsidRDefault="00000000" w:rsidRPr="00000000" w14:paraId="0000005C">
      <w:pPr>
        <w:ind w:left="720" w:firstLine="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5D">
      <w:pPr>
        <w:ind w:left="720" w:firstLine="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5E">
      <w:pPr>
        <w:ind w:left="720" w:firstLine="0"/>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 Myself &amp;  </w:t>
      </w:r>
      <w:r w:rsidDel="00000000" w:rsidR="00000000" w:rsidRPr="00000000">
        <w:rPr>
          <w:rFonts w:ascii="Verdana" w:cs="Verdana" w:eastAsia="Verdana" w:hAnsi="Verdana"/>
          <w:color w:val="000000"/>
          <w:sz w:val="22"/>
          <w:szCs w:val="22"/>
          <w:vertAlign w:val="baseline"/>
          <w:rtl w:val="0"/>
        </w:rPr>
        <w:tab/>
        <w:tab/>
        <w:t xml:space="preserve">(a)  Developing Citizenship</w:t>
      </w:r>
    </w:p>
    <w:p w:rsidR="00000000" w:rsidDel="00000000" w:rsidP="00000000" w:rsidRDefault="00000000" w:rsidRPr="00000000" w14:paraId="0000005F">
      <w:pPr>
        <w:pStyle w:val="Heading1"/>
        <w:ind w:firstLine="720"/>
        <w:rPr>
          <w:rFonts w:ascii="Verdana" w:cs="Verdana" w:eastAsia="Verdana" w:hAnsi="Verdana"/>
          <w:b w:val="0"/>
          <w:i w:val="0"/>
          <w:color w:val="000000"/>
          <w:sz w:val="22"/>
          <w:szCs w:val="22"/>
          <w:vertAlign w:val="baseline"/>
        </w:rPr>
      </w:pPr>
      <w:r w:rsidDel="00000000" w:rsidR="00000000" w:rsidRPr="00000000">
        <w:rPr>
          <w:rFonts w:ascii="Verdana" w:cs="Verdana" w:eastAsia="Verdana" w:hAnsi="Verdana"/>
          <w:b w:val="1"/>
          <w:i w:val="0"/>
          <w:color w:val="000000"/>
          <w:sz w:val="22"/>
          <w:szCs w:val="22"/>
          <w:vertAlign w:val="baseline"/>
          <w:rtl w:val="0"/>
        </w:rPr>
        <w:t xml:space="preserve">The Wider World</w:t>
        <w:tab/>
      </w:r>
      <w:r w:rsidDel="00000000" w:rsidR="00000000" w:rsidRPr="00000000">
        <w:rPr>
          <w:rFonts w:ascii="Verdana" w:cs="Verdana" w:eastAsia="Verdana" w:hAnsi="Verdana"/>
          <w:b w:val="0"/>
          <w:i w:val="0"/>
          <w:color w:val="000000"/>
          <w:sz w:val="22"/>
          <w:szCs w:val="22"/>
          <w:vertAlign w:val="baseline"/>
          <w:rtl w:val="0"/>
        </w:rPr>
        <w:t xml:space="preserve">(b)  Media Education</w:t>
      </w:r>
    </w:p>
    <w:p w:rsidR="00000000" w:rsidDel="00000000" w:rsidP="00000000" w:rsidRDefault="00000000" w:rsidRPr="00000000" w14:paraId="00000060">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61">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62">
      <w:pPr>
        <w:shd w:fill="ffffff" w:val="clear"/>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Strand Units</w:t>
      </w:r>
      <w:r w:rsidDel="00000000" w:rsidR="00000000" w:rsidRPr="00000000">
        <w:rPr>
          <w:rtl w:val="0"/>
        </w:rPr>
      </w:r>
    </w:p>
    <w:p w:rsidR="00000000" w:rsidDel="00000000" w:rsidP="00000000" w:rsidRDefault="00000000" w:rsidRPr="00000000" w14:paraId="00000063">
      <w:pPr>
        <w:shd w:fill="ffffff" w:val="clear"/>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vertAlign w:val="baseline"/>
          <w:rtl w:val="0"/>
        </w:rPr>
        <w:t xml:space="preserve">A</w:t>
        <w:tab/>
        <w:t xml:space="preserve">Self-identity</w:t>
      </w:r>
      <w:r w:rsidDel="00000000" w:rsidR="00000000" w:rsidRPr="00000000">
        <w:rPr>
          <w:rtl w:val="0"/>
        </w:rPr>
      </w:r>
    </w:p>
    <w:p w:rsidR="00000000" w:rsidDel="00000000" w:rsidP="00000000" w:rsidRDefault="00000000" w:rsidRPr="00000000" w14:paraId="00000064">
      <w:pPr>
        <w:numPr>
          <w:ilvl w:val="0"/>
          <w:numId w:val="16"/>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Self-awareness</w:t>
      </w:r>
    </w:p>
    <w:p w:rsidR="00000000" w:rsidDel="00000000" w:rsidP="00000000" w:rsidRDefault="00000000" w:rsidRPr="00000000" w14:paraId="00000065">
      <w:pPr>
        <w:numPr>
          <w:ilvl w:val="0"/>
          <w:numId w:val="16"/>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Developing self-confidence</w:t>
      </w:r>
    </w:p>
    <w:p w:rsidR="00000000" w:rsidDel="00000000" w:rsidP="00000000" w:rsidRDefault="00000000" w:rsidRPr="00000000" w14:paraId="00000066">
      <w:pPr>
        <w:numPr>
          <w:ilvl w:val="0"/>
          <w:numId w:val="16"/>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Making decisions</w:t>
      </w:r>
    </w:p>
    <w:p w:rsidR="00000000" w:rsidDel="00000000" w:rsidP="00000000" w:rsidRDefault="00000000" w:rsidRPr="00000000" w14:paraId="00000067">
      <w:pPr>
        <w:shd w:fill="ffffff" w:val="clear"/>
        <w:ind w:left="72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68">
      <w:pPr>
        <w:shd w:fill="ffffff" w:val="clea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B</w:t>
        <w:tab/>
        <w:t xml:space="preserve">Taking care of my body</w:t>
      </w:r>
      <w:r w:rsidDel="00000000" w:rsidR="00000000" w:rsidRPr="00000000">
        <w:rPr>
          <w:rtl w:val="0"/>
        </w:rPr>
      </w:r>
    </w:p>
    <w:p w:rsidR="00000000" w:rsidDel="00000000" w:rsidP="00000000" w:rsidRDefault="00000000" w:rsidRPr="00000000" w14:paraId="00000069">
      <w:pPr>
        <w:numPr>
          <w:ilvl w:val="0"/>
          <w:numId w:val="17"/>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Health and well-being</w:t>
      </w:r>
    </w:p>
    <w:p w:rsidR="00000000" w:rsidDel="00000000" w:rsidP="00000000" w:rsidRDefault="00000000" w:rsidRPr="00000000" w14:paraId="0000006A">
      <w:pPr>
        <w:numPr>
          <w:ilvl w:val="0"/>
          <w:numId w:val="17"/>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Knowing about my body</w:t>
      </w:r>
    </w:p>
    <w:p w:rsidR="00000000" w:rsidDel="00000000" w:rsidP="00000000" w:rsidRDefault="00000000" w:rsidRPr="00000000" w14:paraId="0000006B">
      <w:pPr>
        <w:numPr>
          <w:ilvl w:val="0"/>
          <w:numId w:val="17"/>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Food and nutrition</w:t>
      </w:r>
    </w:p>
    <w:p w:rsidR="00000000" w:rsidDel="00000000" w:rsidP="00000000" w:rsidRDefault="00000000" w:rsidRPr="00000000" w14:paraId="0000006C">
      <w:pPr>
        <w:shd w:fill="ffffff" w:val="clear"/>
        <w:ind w:left="72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6D">
      <w:pPr>
        <w:shd w:fill="ffffff" w:val="clea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C</w:t>
        <w:tab/>
        <w:t xml:space="preserve">Growing and changing</w:t>
      </w:r>
      <w:r w:rsidDel="00000000" w:rsidR="00000000" w:rsidRPr="00000000">
        <w:rPr>
          <w:rtl w:val="0"/>
        </w:rPr>
      </w:r>
    </w:p>
    <w:p w:rsidR="00000000" w:rsidDel="00000000" w:rsidP="00000000" w:rsidRDefault="00000000" w:rsidRPr="00000000" w14:paraId="0000006E">
      <w:pPr>
        <w:numPr>
          <w:ilvl w:val="0"/>
          <w:numId w:val="18"/>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As I grow I change</w:t>
      </w:r>
    </w:p>
    <w:p w:rsidR="00000000" w:rsidDel="00000000" w:rsidP="00000000" w:rsidRDefault="00000000" w:rsidRPr="00000000" w14:paraId="0000006F">
      <w:pPr>
        <w:numPr>
          <w:ilvl w:val="0"/>
          <w:numId w:val="18"/>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New life</w:t>
      </w:r>
    </w:p>
    <w:p w:rsidR="00000000" w:rsidDel="00000000" w:rsidP="00000000" w:rsidRDefault="00000000" w:rsidRPr="00000000" w14:paraId="00000070">
      <w:pPr>
        <w:numPr>
          <w:ilvl w:val="0"/>
          <w:numId w:val="18"/>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Feelings and emotions</w:t>
      </w:r>
    </w:p>
    <w:p w:rsidR="00000000" w:rsidDel="00000000" w:rsidP="00000000" w:rsidRDefault="00000000" w:rsidRPr="00000000" w14:paraId="00000071">
      <w:pPr>
        <w:shd w:fill="ffffff" w:val="clear"/>
        <w:ind w:left="72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72">
      <w:pPr>
        <w:shd w:fill="ffffff" w:val="clea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D</w:t>
        <w:tab/>
        <w:t xml:space="preserve">Safety and Protection</w:t>
      </w:r>
      <w:r w:rsidDel="00000000" w:rsidR="00000000" w:rsidRPr="00000000">
        <w:rPr>
          <w:rtl w:val="0"/>
        </w:rPr>
      </w:r>
    </w:p>
    <w:p w:rsidR="00000000" w:rsidDel="00000000" w:rsidP="00000000" w:rsidRDefault="00000000" w:rsidRPr="00000000" w14:paraId="00000073">
      <w:pPr>
        <w:numPr>
          <w:ilvl w:val="0"/>
          <w:numId w:val="19"/>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Personal safety</w:t>
      </w:r>
    </w:p>
    <w:p w:rsidR="00000000" w:rsidDel="00000000" w:rsidP="00000000" w:rsidRDefault="00000000" w:rsidRPr="00000000" w14:paraId="00000074">
      <w:pPr>
        <w:numPr>
          <w:ilvl w:val="0"/>
          <w:numId w:val="19"/>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Safety issues</w:t>
      </w:r>
    </w:p>
    <w:p w:rsidR="00000000" w:rsidDel="00000000" w:rsidP="00000000" w:rsidRDefault="00000000" w:rsidRPr="00000000" w14:paraId="00000075">
      <w:pPr>
        <w:shd w:fill="ffffff" w:val="clear"/>
        <w:ind w:left="72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76">
      <w:pPr>
        <w:numPr>
          <w:ilvl w:val="0"/>
          <w:numId w:val="22"/>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 Decisions</w:t>
      </w:r>
      <w:r w:rsidDel="00000000" w:rsidR="00000000" w:rsidRPr="00000000">
        <w:rPr>
          <w:rtl w:val="0"/>
        </w:rPr>
      </w:r>
    </w:p>
    <w:p w:rsidR="00000000" w:rsidDel="00000000" w:rsidP="00000000" w:rsidRDefault="00000000" w:rsidRPr="00000000" w14:paraId="00000077">
      <w:pPr>
        <w:numPr>
          <w:ilvl w:val="0"/>
          <w:numId w:val="2"/>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Making decisions</w:t>
      </w:r>
    </w:p>
    <w:p w:rsidR="00000000" w:rsidDel="00000000" w:rsidP="00000000" w:rsidRDefault="00000000" w:rsidRPr="00000000" w14:paraId="00000078">
      <w:pPr>
        <w:numPr>
          <w:ilvl w:val="0"/>
          <w:numId w:val="22"/>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Myself and others</w:t>
      </w:r>
      <w:r w:rsidDel="00000000" w:rsidR="00000000" w:rsidRPr="00000000">
        <w:rPr>
          <w:rtl w:val="0"/>
        </w:rPr>
      </w:r>
    </w:p>
    <w:p w:rsidR="00000000" w:rsidDel="00000000" w:rsidP="00000000" w:rsidRDefault="00000000" w:rsidRPr="00000000" w14:paraId="00000079">
      <w:pPr>
        <w:numPr>
          <w:ilvl w:val="0"/>
          <w:numId w:val="22"/>
        </w:numPr>
        <w:shd w:fill="ffffff" w:val="clear"/>
        <w:ind w:left="720" w:hanging="36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7A">
      <w:pPr>
        <w:numPr>
          <w:ilvl w:val="0"/>
          <w:numId w:val="30"/>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Myself and my family</w:t>
      </w:r>
    </w:p>
    <w:p w:rsidR="00000000" w:rsidDel="00000000" w:rsidP="00000000" w:rsidRDefault="00000000" w:rsidRPr="00000000" w14:paraId="0000007B">
      <w:pPr>
        <w:numPr>
          <w:ilvl w:val="0"/>
          <w:numId w:val="30"/>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My friends and other people</w:t>
      </w:r>
    </w:p>
    <w:p w:rsidR="00000000" w:rsidDel="00000000" w:rsidP="00000000" w:rsidRDefault="00000000" w:rsidRPr="00000000" w14:paraId="0000007C">
      <w:pPr>
        <w:numPr>
          <w:ilvl w:val="0"/>
          <w:numId w:val="30"/>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Relating to others</w:t>
      </w:r>
    </w:p>
    <w:p w:rsidR="00000000" w:rsidDel="00000000" w:rsidP="00000000" w:rsidRDefault="00000000" w:rsidRPr="00000000" w14:paraId="0000007D">
      <w:pPr>
        <w:numPr>
          <w:ilvl w:val="0"/>
          <w:numId w:val="22"/>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Developing citizenship</w:t>
      </w:r>
      <w:r w:rsidDel="00000000" w:rsidR="00000000" w:rsidRPr="00000000">
        <w:rPr>
          <w:rtl w:val="0"/>
        </w:rPr>
      </w:r>
    </w:p>
    <w:p w:rsidR="00000000" w:rsidDel="00000000" w:rsidP="00000000" w:rsidRDefault="00000000" w:rsidRPr="00000000" w14:paraId="0000007E">
      <w:pPr>
        <w:numPr>
          <w:ilvl w:val="0"/>
          <w:numId w:val="21"/>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My school community</w:t>
      </w:r>
    </w:p>
    <w:p w:rsidR="00000000" w:rsidDel="00000000" w:rsidP="00000000" w:rsidRDefault="00000000" w:rsidRPr="00000000" w14:paraId="0000007F">
      <w:pPr>
        <w:numPr>
          <w:ilvl w:val="0"/>
          <w:numId w:val="21"/>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Living in the local community</w:t>
      </w:r>
    </w:p>
    <w:p w:rsidR="00000000" w:rsidDel="00000000" w:rsidP="00000000" w:rsidRDefault="00000000" w:rsidRPr="00000000" w14:paraId="00000080">
      <w:pPr>
        <w:numPr>
          <w:ilvl w:val="0"/>
          <w:numId w:val="21"/>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National, European and wider communities</w:t>
      </w:r>
    </w:p>
    <w:p w:rsidR="00000000" w:rsidDel="00000000" w:rsidP="00000000" w:rsidRDefault="00000000" w:rsidRPr="00000000" w14:paraId="00000081">
      <w:pPr>
        <w:numPr>
          <w:ilvl w:val="0"/>
          <w:numId w:val="21"/>
        </w:numPr>
        <w:shd w:fill="ffffff" w:val="clea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Environmental care</w:t>
      </w:r>
    </w:p>
    <w:p w:rsidR="00000000" w:rsidDel="00000000" w:rsidP="00000000" w:rsidRDefault="00000000" w:rsidRPr="00000000" w14:paraId="00000082">
      <w:pPr>
        <w:shd w:fill="ffffff" w:val="clea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The sub-unit Environmental care is developed in detail in SESE</w:t>
      </w:r>
    </w:p>
    <w:p w:rsidR="00000000" w:rsidDel="00000000" w:rsidP="00000000" w:rsidRDefault="00000000" w:rsidRPr="00000000" w14:paraId="00000083">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84">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85">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Scoil Aonghusa CNS, Two Year Plan</w:t>
      </w:r>
      <w:r w:rsidDel="00000000" w:rsidR="00000000" w:rsidRPr="00000000">
        <w:rPr>
          <w:rtl w:val="0"/>
        </w:rPr>
      </w:r>
    </w:p>
    <w:tbl>
      <w:tblPr>
        <w:tblStyle w:val="Table1"/>
        <w:tblW w:w="889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1054"/>
        <w:gridCol w:w="3873"/>
        <w:gridCol w:w="3969"/>
        <w:tblGridChange w:id="0">
          <w:tblGrid>
            <w:gridCol w:w="1054"/>
            <w:gridCol w:w="3873"/>
            <w:gridCol w:w="3969"/>
          </w:tblGrid>
        </w:tblGridChange>
      </w:tblGrid>
      <w:tr>
        <w:trPr>
          <w:trHeight w:val="340" w:hRule="atLeast"/>
        </w:trPr>
        <w:tc>
          <w:tcPr>
            <w:gridSpan w:val="3"/>
            <w:tcBorders>
              <w:top w:color="000000" w:space="0" w:sz="18" w:val="single"/>
              <w:bottom w:color="000000" w:space="0" w:sz="18" w:val="single"/>
              <w:right w:color="000000" w:space="0" w:sz="18" w:val="single"/>
            </w:tcBorders>
            <w:shd w:fill="bfbfbf" w:val="clear"/>
            <w:vAlign w:val="center"/>
          </w:tcPr>
          <w:p w:rsidR="00000000" w:rsidDel="00000000" w:rsidP="00000000" w:rsidRDefault="00000000" w:rsidRPr="00000000" w14:paraId="00000086">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Social, Personal and Health Education – Two Year Grid</w:t>
            </w:r>
            <w:r w:rsidDel="00000000" w:rsidR="00000000" w:rsidRPr="00000000">
              <w:rPr>
                <w:rtl w:val="0"/>
              </w:rPr>
            </w:r>
          </w:p>
          <w:p w:rsidR="00000000" w:rsidDel="00000000" w:rsidP="00000000" w:rsidRDefault="00000000" w:rsidRPr="00000000" w14:paraId="00000087">
            <w:pPr>
              <w:jc w:val="center"/>
              <w:rPr>
                <w:rFonts w:ascii="Verdana" w:cs="Verdana" w:eastAsia="Verdana" w:hAnsi="Verdana"/>
                <w:b w:val="0"/>
                <w:color w:val="000000"/>
                <w:sz w:val="22"/>
                <w:szCs w:val="22"/>
                <w:vertAlign w:val="baseline"/>
              </w:rPr>
            </w:pPr>
            <w:r w:rsidDel="00000000" w:rsidR="00000000" w:rsidRPr="00000000">
              <w:rPr>
                <w:rtl w:val="0"/>
              </w:rPr>
            </w:r>
          </w:p>
        </w:tc>
      </w:tr>
      <w:tr>
        <w:trPr>
          <w:trHeight w:val="340" w:hRule="atLeast"/>
        </w:trPr>
        <w:tc>
          <w:tcPr>
            <w:tcBorders>
              <w:top w:color="000000" w:space="0" w:sz="18" w:val="single"/>
              <w:bottom w:color="000000" w:space="0" w:sz="18" w:val="single"/>
              <w:right w:color="000000" w:space="0" w:sz="18" w:val="single"/>
            </w:tcBorders>
            <w:shd w:fill="bfbfbf" w:val="clear"/>
            <w:vAlign w:val="center"/>
          </w:tcPr>
          <w:p w:rsidR="00000000" w:rsidDel="00000000" w:rsidP="00000000" w:rsidRDefault="00000000" w:rsidRPr="00000000" w14:paraId="0000008A">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Strand</w:t>
            </w:r>
            <w:r w:rsidDel="00000000" w:rsidR="00000000" w:rsidRPr="00000000">
              <w:rPr>
                <w:rtl w:val="0"/>
              </w:rPr>
            </w:r>
          </w:p>
        </w:tc>
        <w:tc>
          <w:tcPr>
            <w:tcBorders>
              <w:top w:color="000000" w:space="0" w:sz="18" w:val="single"/>
              <w:bottom w:color="000000" w:space="0" w:sz="18" w:val="single"/>
            </w:tcBorders>
            <w:shd w:fill="bfbfbf" w:val="clear"/>
            <w:vAlign w:val="center"/>
          </w:tcPr>
          <w:p w:rsidR="00000000" w:rsidDel="00000000" w:rsidP="00000000" w:rsidRDefault="00000000" w:rsidRPr="00000000" w14:paraId="0000008B">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Strand Units (Year 1)</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fbfbf" w:val="clear"/>
            <w:vAlign w:val="center"/>
          </w:tcPr>
          <w:p w:rsidR="00000000" w:rsidDel="00000000" w:rsidP="00000000" w:rsidRDefault="00000000" w:rsidRPr="00000000" w14:paraId="0000008C">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Strand Units (Year 2)</w:t>
            </w:r>
            <w:r w:rsidDel="00000000" w:rsidR="00000000" w:rsidRPr="00000000">
              <w:rPr>
                <w:rtl w:val="0"/>
              </w:rPr>
            </w:r>
          </w:p>
        </w:tc>
      </w:tr>
      <w:tr>
        <w:trPr>
          <w:trHeight w:val="560" w:hRule="atLeast"/>
        </w:trPr>
        <w:tc>
          <w:tcPr>
            <w:vMerge w:val="restart"/>
            <w:tcBorders>
              <w:top w:color="000000" w:space="0" w:sz="18" w:val="single"/>
              <w:right w:color="000000" w:space="0" w:sz="18" w:val="single"/>
            </w:tcBorders>
            <w:shd w:fill="f2f2f2" w:val="clear"/>
            <w:vAlign w:val="center"/>
          </w:tcPr>
          <w:p w:rsidR="00000000" w:rsidDel="00000000" w:rsidP="00000000" w:rsidRDefault="00000000" w:rsidRPr="00000000" w14:paraId="0000008D">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Myself</w:t>
            </w:r>
            <w:r w:rsidDel="00000000" w:rsidR="00000000" w:rsidRPr="00000000">
              <w:rPr>
                <w:rtl w:val="0"/>
              </w:rPr>
            </w:r>
          </w:p>
          <w:p w:rsidR="00000000" w:rsidDel="00000000" w:rsidP="00000000" w:rsidRDefault="00000000" w:rsidRPr="00000000" w14:paraId="0000008E">
            <w:pPr>
              <w:jc w:val="cente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8F">
            <w:pPr>
              <w:jc w:val="cente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90">
            <w:pPr>
              <w:jc w:val="center"/>
              <w:rPr>
                <w:rFonts w:ascii="Verdana" w:cs="Verdana" w:eastAsia="Verdana" w:hAnsi="Verdana"/>
                <w:b w:val="0"/>
                <w:color w:val="000000"/>
                <w:sz w:val="22"/>
                <w:szCs w:val="22"/>
                <w:vertAlign w:val="baseline"/>
              </w:rPr>
            </w:pPr>
            <w:r w:rsidDel="00000000" w:rsidR="00000000" w:rsidRPr="00000000">
              <w:rPr>
                <w:rtl w:val="0"/>
              </w:rPr>
            </w:r>
          </w:p>
        </w:tc>
        <w:tc>
          <w:tcPr>
            <w:tcBorders>
              <w:top w:color="000000" w:space="0" w:sz="18" w:val="single"/>
            </w:tcBorders>
            <w:vAlign w:val="center"/>
          </w:tcPr>
          <w:p w:rsidR="00000000" w:rsidDel="00000000" w:rsidP="00000000" w:rsidRDefault="00000000" w:rsidRPr="00000000" w14:paraId="00000091">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Safety and Protection (Jan-Feb) Stay Safe</w:t>
            </w:r>
          </w:p>
        </w:tc>
        <w:tc>
          <w:tcPr>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92">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Relating to others (Sept.–Oct.)</w:t>
            </w:r>
          </w:p>
        </w:tc>
      </w:tr>
      <w:tr>
        <w:trPr>
          <w:trHeight w:val="580" w:hRule="atLeast"/>
        </w:trPr>
        <w:tc>
          <w:tcPr>
            <w:vMerge w:val="continue"/>
            <w:tcBorders>
              <w:top w:color="000000" w:space="0" w:sz="18" w:val="single"/>
              <w:right w:color="000000" w:space="0" w:sz="18" w:val="single"/>
            </w:tcBorders>
            <w:shd w:fill="f2f2f2"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94">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Making Decisions (March-April)</w:t>
            </w:r>
          </w:p>
          <w:p w:rsidR="00000000" w:rsidDel="00000000" w:rsidP="00000000" w:rsidRDefault="00000000" w:rsidRPr="00000000" w14:paraId="00000095">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*This strand unit is for third to sixth only. Infants to second complete the Safety Issues section of Safety and Protection</w:t>
            </w:r>
          </w:p>
        </w:tc>
        <w:tc>
          <w:tcPr>
            <w:tcBorders>
              <w:left w:color="000000" w:space="0" w:sz="18" w:val="single"/>
              <w:right w:color="000000" w:space="0" w:sz="18" w:val="single"/>
            </w:tcBorders>
            <w:vAlign w:val="center"/>
          </w:tcPr>
          <w:p w:rsidR="00000000" w:rsidDel="00000000" w:rsidP="00000000" w:rsidRDefault="00000000" w:rsidRPr="00000000" w14:paraId="00000096">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Taking care of my body (Jan-Feb)</w:t>
            </w:r>
          </w:p>
        </w:tc>
      </w:tr>
      <w:tr>
        <w:trPr>
          <w:trHeight w:val="580" w:hRule="atLeast"/>
        </w:trPr>
        <w:tc>
          <w:tcPr>
            <w:vMerge w:val="continue"/>
            <w:tcBorders>
              <w:top w:color="000000" w:space="0" w:sz="18" w:val="single"/>
              <w:right w:color="000000" w:space="0" w:sz="18" w:val="single"/>
            </w:tcBorders>
            <w:shd w:fill="f2f2f2"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2"/>
                <w:szCs w:val="22"/>
                <w:vertAlign w:val="baseline"/>
              </w:rPr>
            </w:pPr>
            <w:r w:rsidDel="00000000" w:rsidR="00000000" w:rsidRPr="00000000">
              <w:rPr>
                <w:rtl w:val="0"/>
              </w:rPr>
            </w:r>
          </w:p>
        </w:tc>
        <w:tc>
          <w:tcPr>
            <w:tcBorders>
              <w:left w:color="000000" w:space="0" w:sz="18" w:val="single"/>
              <w:bottom w:color="000000" w:space="0" w:sz="4" w:val="single"/>
              <w:right w:color="000000" w:space="0" w:sz="18" w:val="single"/>
            </w:tcBorders>
            <w:vAlign w:val="center"/>
          </w:tcPr>
          <w:p w:rsidR="00000000" w:rsidDel="00000000" w:rsidP="00000000" w:rsidRDefault="00000000" w:rsidRPr="00000000" w14:paraId="00000099">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Growing and Changing &amp; Safety and Protection, Stay Safe</w:t>
            </w:r>
          </w:p>
          <w:p w:rsidR="00000000" w:rsidDel="00000000" w:rsidP="00000000" w:rsidRDefault="00000000" w:rsidRPr="00000000" w14:paraId="0000009A">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(Mar-April)</w:t>
            </w:r>
          </w:p>
        </w:tc>
      </w:tr>
      <w:tr>
        <w:trPr>
          <w:trHeight w:val="400" w:hRule="atLeast"/>
        </w:trPr>
        <w:tc>
          <w:tcPr>
            <w:vMerge w:val="restart"/>
            <w:tcBorders>
              <w:top w:color="000000" w:space="0" w:sz="18" w:val="single"/>
              <w:right w:color="000000" w:space="0" w:sz="18" w:val="single"/>
            </w:tcBorders>
            <w:shd w:fill="f2f2f2" w:val="clear"/>
            <w:vAlign w:val="center"/>
          </w:tcPr>
          <w:p w:rsidR="00000000" w:rsidDel="00000000" w:rsidP="00000000" w:rsidRDefault="00000000" w:rsidRPr="00000000" w14:paraId="0000009B">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Myself and others</w:t>
            </w:r>
            <w:r w:rsidDel="00000000" w:rsidR="00000000" w:rsidRPr="00000000">
              <w:rPr>
                <w:rtl w:val="0"/>
              </w:rPr>
            </w:r>
          </w:p>
        </w:tc>
        <w:tc>
          <w:tcPr>
            <w:tcBorders>
              <w:top w:color="000000" w:space="0" w:sz="18" w:val="single"/>
            </w:tcBorders>
            <w:vAlign w:val="center"/>
          </w:tcPr>
          <w:p w:rsidR="00000000" w:rsidDel="00000000" w:rsidP="00000000" w:rsidRDefault="00000000" w:rsidRPr="00000000" w14:paraId="0000009C">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My friends and other people (May-June)</w:t>
            </w:r>
          </w:p>
        </w:tc>
        <w:tc>
          <w:tcPr>
            <w:vMerge w:val="restart"/>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9D">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Myself and My Family (Nov.-Dec.)</w:t>
            </w:r>
          </w:p>
        </w:tc>
      </w:tr>
      <w:tr>
        <w:trPr>
          <w:trHeight w:val="140" w:hRule="atLeast"/>
        </w:trPr>
        <w:tc>
          <w:tcPr>
            <w:vMerge w:val="continue"/>
            <w:tcBorders>
              <w:top w:color="000000" w:space="0" w:sz="18" w:val="single"/>
              <w:right w:color="000000" w:space="0" w:sz="18" w:val="single"/>
            </w:tcBorders>
            <w:shd w:fill="f2f2f2"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2"/>
                <w:szCs w:val="22"/>
                <w:vertAlign w:val="baseline"/>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14:paraId="0000009F">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Self Identity (Sept-Oct.)</w:t>
            </w:r>
          </w:p>
        </w:tc>
        <w:tc>
          <w:tcPr>
            <w:vMerge w:val="continue"/>
            <w:tcBorders>
              <w:top w:color="000000" w:space="0" w:sz="18" w:val="single"/>
              <w:left w:color="000000" w:space="0" w:sz="18" w:val="single"/>
              <w:right w:color="000000" w:space="0" w:sz="18" w:val="single"/>
            </w:tcBorders>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22"/>
                <w:szCs w:val="22"/>
                <w:vertAlign w:val="baseline"/>
              </w:rPr>
            </w:pPr>
            <w:r w:rsidDel="00000000" w:rsidR="00000000" w:rsidRPr="00000000">
              <w:rPr>
                <w:rtl w:val="0"/>
              </w:rPr>
            </w:r>
          </w:p>
        </w:tc>
      </w:tr>
      <w:tr>
        <w:trPr>
          <w:trHeight w:val="600" w:hRule="atLeast"/>
        </w:trPr>
        <w:tc>
          <w:tcPr>
            <w:tcBorders>
              <w:top w:color="000000" w:space="0" w:sz="18" w:val="single"/>
              <w:bottom w:color="000000" w:space="0" w:sz="18" w:val="single"/>
              <w:right w:color="000000" w:space="0" w:sz="18" w:val="single"/>
            </w:tcBorders>
            <w:shd w:fill="f2f2f2" w:val="clear"/>
            <w:vAlign w:val="center"/>
          </w:tcPr>
          <w:p w:rsidR="00000000" w:rsidDel="00000000" w:rsidP="00000000" w:rsidRDefault="00000000" w:rsidRPr="00000000" w14:paraId="000000A1">
            <w:pPr>
              <w:jc w:val="cente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Myself and the wider world</w:t>
            </w:r>
            <w:r w:rsidDel="00000000" w:rsidR="00000000" w:rsidRPr="00000000">
              <w:rPr>
                <w:rtl w:val="0"/>
              </w:rPr>
            </w:r>
          </w:p>
        </w:tc>
        <w:tc>
          <w:tcPr>
            <w:tcBorders>
              <w:top w:color="000000" w:space="0" w:sz="18" w:val="single"/>
              <w:bottom w:color="000000" w:space="0" w:sz="18" w:val="single"/>
            </w:tcBorders>
            <w:vAlign w:val="center"/>
          </w:tcPr>
          <w:p w:rsidR="00000000" w:rsidDel="00000000" w:rsidP="00000000" w:rsidRDefault="00000000" w:rsidRPr="00000000" w14:paraId="000000A2">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Media Education (Nov-Dec.)</w:t>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A3">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Developing Citizenship (May-June)</w:t>
            </w:r>
          </w:p>
        </w:tc>
      </w:tr>
    </w:tbl>
    <w:p w:rsidR="00000000" w:rsidDel="00000000" w:rsidP="00000000" w:rsidRDefault="00000000" w:rsidRPr="00000000" w14:paraId="000000A4">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A5">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A6">
      <w:pP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Methodology</w:t>
      </w:r>
      <w:r w:rsidDel="00000000" w:rsidR="00000000" w:rsidRPr="00000000">
        <w:rPr>
          <w:rtl w:val="0"/>
        </w:rPr>
      </w:r>
    </w:p>
    <w:p w:rsidR="00000000" w:rsidDel="00000000" w:rsidP="00000000" w:rsidRDefault="00000000" w:rsidRPr="00000000" w14:paraId="000000A7">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A8">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We in Scoil Aonghusa CNS will approach SPHE by:</w:t>
      </w:r>
    </w:p>
    <w:p w:rsidR="00000000" w:rsidDel="00000000" w:rsidP="00000000" w:rsidRDefault="00000000" w:rsidRPr="00000000" w14:paraId="000000A9">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AA">
      <w:pPr>
        <w:numPr>
          <w:ilvl w:val="0"/>
          <w:numId w:val="14"/>
        </w:numPr>
        <w:ind w:left="36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Creating a school climate and atmosphere which fosters the health and wellbeing of all members of the school community</w:t>
      </w:r>
    </w:p>
    <w:p w:rsidR="00000000" w:rsidDel="00000000" w:rsidP="00000000" w:rsidRDefault="00000000" w:rsidRPr="00000000" w14:paraId="000000AB">
      <w:pPr>
        <w:numPr>
          <w:ilvl w:val="0"/>
          <w:numId w:val="14"/>
        </w:numPr>
        <w:ind w:left="36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Providing a safe and secure environment where children experience a sense of belonging. </w:t>
      </w:r>
    </w:p>
    <w:p w:rsidR="00000000" w:rsidDel="00000000" w:rsidP="00000000" w:rsidRDefault="00000000" w:rsidRPr="00000000" w14:paraId="000000AC">
      <w:pPr>
        <w:numPr>
          <w:ilvl w:val="0"/>
          <w:numId w:val="1"/>
        </w:numPr>
        <w:ind w:left="36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Using discreet SPHE time to reinforce the principles of SPHE </w:t>
      </w:r>
    </w:p>
    <w:p w:rsidR="00000000" w:rsidDel="00000000" w:rsidP="00000000" w:rsidRDefault="00000000" w:rsidRPr="00000000" w14:paraId="000000AD">
      <w:pPr>
        <w:numPr>
          <w:ilvl w:val="0"/>
          <w:numId w:val="4"/>
        </w:numPr>
        <w:ind w:left="357"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Using an integrated approach to SPHE will allow for aspects of SPHE to be covered in related subject areas – GMGY, SESE, PE, History</w:t>
      </w:r>
    </w:p>
    <w:p w:rsidR="00000000" w:rsidDel="00000000" w:rsidP="00000000" w:rsidRDefault="00000000" w:rsidRPr="00000000" w14:paraId="000000AE">
      <w:pPr>
        <w:numPr>
          <w:ilvl w:val="0"/>
          <w:numId w:val="4"/>
        </w:numPr>
        <w:ind w:left="357"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Encouraging children to be active in their learning</w:t>
      </w:r>
    </w:p>
    <w:p w:rsidR="00000000" w:rsidDel="00000000" w:rsidP="00000000" w:rsidRDefault="00000000" w:rsidRPr="00000000" w14:paraId="000000AF">
      <w:pPr>
        <w:numPr>
          <w:ilvl w:val="0"/>
          <w:numId w:val="4"/>
        </w:numPr>
        <w:shd w:fill="ffffff" w:val="clear"/>
        <w:ind w:left="357" w:hanging="357"/>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Encouraging children to take increasing responsibility for their own learning</w:t>
      </w:r>
    </w:p>
    <w:p w:rsidR="00000000" w:rsidDel="00000000" w:rsidP="00000000" w:rsidRDefault="00000000" w:rsidRPr="00000000" w14:paraId="000000B0">
      <w:pPr>
        <w:ind w:left="36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B1">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0B2">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These are some strategies we will use in Scoil Aonghusa CNS to adopt</w:t>
      </w:r>
      <w:r w:rsidDel="00000000" w:rsidR="00000000" w:rsidRPr="00000000">
        <w:rPr>
          <w:rFonts w:ascii="Verdana" w:cs="Verdana" w:eastAsia="Verdana" w:hAnsi="Verdana"/>
          <w:b w:val="1"/>
          <w:color w:val="000000"/>
          <w:sz w:val="22"/>
          <w:szCs w:val="22"/>
          <w:vertAlign w:val="baseline"/>
          <w:rtl w:val="0"/>
        </w:rPr>
        <w:t xml:space="preserve"> </w:t>
      </w:r>
      <w:r w:rsidDel="00000000" w:rsidR="00000000" w:rsidRPr="00000000">
        <w:rPr>
          <w:rFonts w:ascii="Verdana" w:cs="Verdana" w:eastAsia="Verdana" w:hAnsi="Verdana"/>
          <w:color w:val="000000"/>
          <w:sz w:val="22"/>
          <w:szCs w:val="22"/>
          <w:vertAlign w:val="baseline"/>
          <w:rtl w:val="0"/>
        </w:rPr>
        <w:t xml:space="preserve">a positive school climate and atmosphere </w:t>
      </w:r>
    </w:p>
    <w:p w:rsidR="00000000" w:rsidDel="00000000" w:rsidP="00000000" w:rsidRDefault="00000000" w:rsidRPr="00000000" w14:paraId="000000B3">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B4">
      <w:pPr>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1. Building effective communication within the school</w:t>
      </w:r>
      <w:r w:rsidDel="00000000" w:rsidR="00000000" w:rsidRPr="00000000">
        <w:rPr>
          <w:rtl w:val="0"/>
        </w:rPr>
      </w:r>
    </w:p>
    <w:p w:rsidR="00000000" w:rsidDel="00000000" w:rsidP="00000000" w:rsidRDefault="00000000" w:rsidRPr="00000000" w14:paraId="000000B5">
      <w:pPr>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B6">
      <w:pPr>
        <w:ind w:left="360" w:firstLine="0"/>
        <w:rPr>
          <w:rFonts w:ascii="Verdana" w:cs="Verdana" w:eastAsia="Verdana" w:hAnsi="Verdana"/>
          <w:color w:val="000000"/>
          <w:sz w:val="22"/>
          <w:szCs w:val="22"/>
          <w:u w:val="single"/>
          <w:vertAlign w:val="baseline"/>
        </w:rPr>
      </w:pPr>
      <w:r w:rsidDel="00000000" w:rsidR="00000000" w:rsidRPr="00000000">
        <w:rPr>
          <w:rFonts w:ascii="Verdana" w:cs="Verdana" w:eastAsia="Verdana" w:hAnsi="Verdana"/>
          <w:color w:val="000000"/>
          <w:sz w:val="22"/>
          <w:szCs w:val="22"/>
          <w:u w:val="single"/>
          <w:vertAlign w:val="baseline"/>
          <w:rtl w:val="0"/>
        </w:rPr>
        <w:t xml:space="preserve">In-school:</w:t>
      </w:r>
    </w:p>
    <w:p w:rsidR="00000000" w:rsidDel="00000000" w:rsidP="00000000" w:rsidRDefault="00000000" w:rsidRPr="00000000" w14:paraId="000000B7">
      <w:pPr>
        <w:numPr>
          <w:ilvl w:val="0"/>
          <w:numId w:val="6"/>
        </w:numPr>
        <w:ind w:left="720" w:hanging="360"/>
        <w:rPr>
          <w:rFonts w:ascii="Verdana" w:cs="Verdana" w:eastAsia="Verdana" w:hAnsi="Verdana"/>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Notice Boards </w:t>
      </w:r>
      <w:r w:rsidDel="00000000" w:rsidR="00000000" w:rsidRPr="00000000">
        <w:rPr>
          <w:rtl w:val="0"/>
        </w:rPr>
      </w:r>
    </w:p>
    <w:p w:rsidR="00000000" w:rsidDel="00000000" w:rsidP="00000000" w:rsidRDefault="00000000" w:rsidRPr="00000000" w14:paraId="000000B8">
      <w:pPr>
        <w:numPr>
          <w:ilvl w:val="0"/>
          <w:numId w:val="6"/>
        </w:numPr>
        <w:ind w:left="720" w:hanging="360"/>
        <w:rPr>
          <w:rFonts w:ascii="Verdana" w:cs="Verdana" w:eastAsia="Verdana" w:hAnsi="Verdana"/>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Children are involved in in-class decisions.</w:t>
      </w:r>
      <w:r w:rsidDel="00000000" w:rsidR="00000000" w:rsidRPr="00000000">
        <w:rPr>
          <w:rtl w:val="0"/>
        </w:rPr>
      </w:r>
    </w:p>
    <w:p w:rsidR="00000000" w:rsidDel="00000000" w:rsidP="00000000" w:rsidRDefault="00000000" w:rsidRPr="00000000" w14:paraId="000000B9">
      <w:pPr>
        <w:numPr>
          <w:ilvl w:val="0"/>
          <w:numId w:val="6"/>
        </w:numPr>
        <w:ind w:left="720" w:hanging="360"/>
        <w:rPr>
          <w:rFonts w:ascii="Verdana" w:cs="Verdana" w:eastAsia="Verdana" w:hAnsi="Verdana"/>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Children report bullying to class teacher/yard duty teacher</w:t>
      </w:r>
      <w:r w:rsidDel="00000000" w:rsidR="00000000" w:rsidRPr="00000000">
        <w:rPr>
          <w:rtl w:val="0"/>
        </w:rPr>
      </w:r>
    </w:p>
    <w:p w:rsidR="00000000" w:rsidDel="00000000" w:rsidP="00000000" w:rsidRDefault="00000000" w:rsidRPr="00000000" w14:paraId="000000BA">
      <w:pPr>
        <w:numPr>
          <w:ilvl w:val="0"/>
          <w:numId w:val="6"/>
        </w:numPr>
        <w:ind w:left="720" w:hanging="360"/>
        <w:rPr>
          <w:rFonts w:ascii="Verdana" w:cs="Verdana" w:eastAsia="Verdana" w:hAnsi="Verdana"/>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Health Promotion Committee</w:t>
      </w:r>
      <w:r w:rsidDel="00000000" w:rsidR="00000000" w:rsidRPr="00000000">
        <w:rPr>
          <w:rtl w:val="0"/>
        </w:rPr>
      </w:r>
    </w:p>
    <w:p w:rsidR="00000000" w:rsidDel="00000000" w:rsidP="00000000" w:rsidRDefault="00000000" w:rsidRPr="00000000" w14:paraId="000000BB">
      <w:pPr>
        <w:ind w:left="720" w:firstLine="0"/>
        <w:rPr>
          <w:rFonts w:ascii="Verdana" w:cs="Verdana" w:eastAsia="Verdana" w:hAnsi="Verdana"/>
          <w:color w:val="000000"/>
          <w:sz w:val="22"/>
          <w:szCs w:val="22"/>
          <w:u w:val="single"/>
          <w:vertAlign w:val="baseline"/>
        </w:rPr>
      </w:pPr>
      <w:r w:rsidDel="00000000" w:rsidR="00000000" w:rsidRPr="00000000">
        <w:rPr>
          <w:rtl w:val="0"/>
        </w:rPr>
      </w:r>
    </w:p>
    <w:p w:rsidR="00000000" w:rsidDel="00000000" w:rsidP="00000000" w:rsidRDefault="00000000" w:rsidRPr="00000000" w14:paraId="000000BC">
      <w:pPr>
        <w:ind w:left="360" w:firstLine="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u w:val="single"/>
          <w:vertAlign w:val="baseline"/>
          <w:rtl w:val="0"/>
        </w:rPr>
        <w:t xml:space="preserve">Parents:</w:t>
      </w:r>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14:paraId="000000BD">
      <w:pPr>
        <w:numPr>
          <w:ilvl w:val="0"/>
          <w:numId w:val="25"/>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Notes i.e. homework journal</w:t>
      </w:r>
    </w:p>
    <w:p w:rsidR="00000000" w:rsidDel="00000000" w:rsidP="00000000" w:rsidRDefault="00000000" w:rsidRPr="00000000" w14:paraId="000000BE">
      <w:pPr>
        <w:numPr>
          <w:ilvl w:val="0"/>
          <w:numId w:val="25"/>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Parent/Teacher Meetings – By appointment meetings also.</w:t>
      </w:r>
    </w:p>
    <w:p w:rsidR="00000000" w:rsidDel="00000000" w:rsidP="00000000" w:rsidRDefault="00000000" w:rsidRPr="00000000" w14:paraId="000000BF">
      <w:pPr>
        <w:numPr>
          <w:ilvl w:val="0"/>
          <w:numId w:val="25"/>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Coffee/Tea sessions after school events such as the GMGY Welcome Ceremony, Belief Ceremony etc.</w:t>
      </w:r>
    </w:p>
    <w:p w:rsidR="00000000" w:rsidDel="00000000" w:rsidP="00000000" w:rsidRDefault="00000000" w:rsidRPr="00000000" w14:paraId="000000C0">
      <w:pPr>
        <w:numPr>
          <w:ilvl w:val="0"/>
          <w:numId w:val="25"/>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Parent’s Association</w:t>
      </w:r>
    </w:p>
    <w:p w:rsidR="00000000" w:rsidDel="00000000" w:rsidP="00000000" w:rsidRDefault="00000000" w:rsidRPr="00000000" w14:paraId="000000C1">
      <w:pPr>
        <w:numPr>
          <w:ilvl w:val="0"/>
          <w:numId w:val="25"/>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Parents consulted on curricular matters such as SSE</w:t>
      </w:r>
    </w:p>
    <w:p w:rsidR="00000000" w:rsidDel="00000000" w:rsidP="00000000" w:rsidRDefault="00000000" w:rsidRPr="00000000" w14:paraId="000000C2">
      <w:pPr>
        <w:rPr>
          <w:rFonts w:ascii="Verdana" w:cs="Verdana" w:eastAsia="Verdana" w:hAnsi="Verdana"/>
          <w:color w:val="000000"/>
          <w:sz w:val="22"/>
          <w:szCs w:val="22"/>
          <w:u w:val="single"/>
          <w:vertAlign w:val="baseline"/>
        </w:rPr>
      </w:pPr>
      <w:r w:rsidDel="00000000" w:rsidR="00000000" w:rsidRPr="00000000">
        <w:rPr>
          <w:rtl w:val="0"/>
        </w:rPr>
      </w:r>
    </w:p>
    <w:p w:rsidR="00000000" w:rsidDel="00000000" w:rsidP="00000000" w:rsidRDefault="00000000" w:rsidRPr="00000000" w14:paraId="000000C3">
      <w:pPr>
        <w:ind w:left="360" w:firstLine="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2.  Catering for individual needs</w:t>
      </w:r>
      <w:r w:rsidDel="00000000" w:rsidR="00000000" w:rsidRPr="00000000">
        <w:rPr>
          <w:rtl w:val="0"/>
        </w:rPr>
      </w:r>
    </w:p>
    <w:p w:rsidR="00000000" w:rsidDel="00000000" w:rsidP="00000000" w:rsidRDefault="00000000" w:rsidRPr="00000000" w14:paraId="000000C4">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Individual reward system in every class e.g. student of the week/Class Dojo etc.</w:t>
      </w:r>
    </w:p>
    <w:p w:rsidR="00000000" w:rsidDel="00000000" w:rsidP="00000000" w:rsidRDefault="00000000" w:rsidRPr="00000000" w14:paraId="000000C5">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Supporting student learning in-class and in small groups</w:t>
      </w:r>
    </w:p>
    <w:p w:rsidR="00000000" w:rsidDel="00000000" w:rsidP="00000000" w:rsidRDefault="00000000" w:rsidRPr="00000000" w14:paraId="000000C6">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Use of a variety of teaching styles &amp; activities – Activity based learning</w:t>
      </w:r>
    </w:p>
    <w:p w:rsidR="00000000" w:rsidDel="00000000" w:rsidP="00000000" w:rsidRDefault="00000000" w:rsidRPr="00000000" w14:paraId="000000C7">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General positive school climate with regard to reinforcing positive behaviour</w:t>
      </w:r>
    </w:p>
    <w:p w:rsidR="00000000" w:rsidDel="00000000" w:rsidP="00000000" w:rsidRDefault="00000000" w:rsidRPr="00000000" w14:paraId="000000C8">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Student Support Files &amp; Personal Pupila Plans will be drawn up where appropriate</w:t>
      </w:r>
    </w:p>
    <w:p w:rsidR="00000000" w:rsidDel="00000000" w:rsidP="00000000" w:rsidRDefault="00000000" w:rsidRPr="00000000" w14:paraId="000000C9">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Playground Buddies</w:t>
      </w:r>
    </w:p>
    <w:p w:rsidR="00000000" w:rsidDel="00000000" w:rsidP="00000000" w:rsidRDefault="00000000" w:rsidRPr="00000000" w14:paraId="000000CA">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Health Promotion Committee</w:t>
      </w:r>
    </w:p>
    <w:p w:rsidR="00000000" w:rsidDel="00000000" w:rsidP="00000000" w:rsidRDefault="00000000" w:rsidRPr="00000000" w14:paraId="000000CB">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Green School’s Committee</w:t>
      </w:r>
    </w:p>
    <w:p w:rsidR="00000000" w:rsidDel="00000000" w:rsidP="00000000" w:rsidRDefault="00000000" w:rsidRPr="00000000" w14:paraId="000000CC">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Active school activities</w:t>
      </w:r>
    </w:p>
    <w:p w:rsidR="00000000" w:rsidDel="00000000" w:rsidP="00000000" w:rsidRDefault="00000000" w:rsidRPr="00000000" w14:paraId="000000CD">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STEM committee and activities</w:t>
      </w:r>
    </w:p>
    <w:p w:rsidR="00000000" w:rsidDel="00000000" w:rsidP="00000000" w:rsidRDefault="00000000" w:rsidRPr="00000000" w14:paraId="000000CE">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Playground Buddies</w:t>
      </w:r>
    </w:p>
    <w:p w:rsidR="00000000" w:rsidDel="00000000" w:rsidP="00000000" w:rsidRDefault="00000000" w:rsidRPr="00000000" w14:paraId="000000CF">
      <w:pPr>
        <w:numPr>
          <w:ilvl w:val="0"/>
          <w:numId w:val="12"/>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Programmes such as Zippy’s Friends, Friends for Life, Mindfulness training</w:t>
      </w:r>
    </w:p>
    <w:p w:rsidR="00000000" w:rsidDel="00000000" w:rsidP="00000000" w:rsidRDefault="00000000" w:rsidRPr="00000000" w14:paraId="000000D0">
      <w:pPr>
        <w:ind w:left="36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D1">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D2">
      <w:pPr>
        <w:numPr>
          <w:ilvl w:val="0"/>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Creating a health-promoting physical environment</w:t>
      </w:r>
      <w:r w:rsidDel="00000000" w:rsidR="00000000" w:rsidRPr="00000000">
        <w:rPr>
          <w:rtl w:val="0"/>
        </w:rPr>
      </w:r>
    </w:p>
    <w:p w:rsidR="00000000" w:rsidDel="00000000" w:rsidP="00000000" w:rsidRDefault="00000000" w:rsidRPr="00000000" w14:paraId="000000D3">
      <w:pPr>
        <w:numPr>
          <w:ilvl w:val="1"/>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The Nine Grounds of Discrimination are displayed in the main school foyer</w:t>
      </w:r>
      <w:r w:rsidDel="00000000" w:rsidR="00000000" w:rsidRPr="00000000">
        <w:rPr>
          <w:rtl w:val="0"/>
        </w:rPr>
      </w:r>
    </w:p>
    <w:p w:rsidR="00000000" w:rsidDel="00000000" w:rsidP="00000000" w:rsidRDefault="00000000" w:rsidRPr="00000000" w14:paraId="000000D4">
      <w:pPr>
        <w:numPr>
          <w:ilvl w:val="1"/>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Belief Space is displayed in the main school foyer</w:t>
      </w:r>
      <w:r w:rsidDel="00000000" w:rsidR="00000000" w:rsidRPr="00000000">
        <w:rPr>
          <w:rtl w:val="0"/>
        </w:rPr>
      </w:r>
    </w:p>
    <w:p w:rsidR="00000000" w:rsidDel="00000000" w:rsidP="00000000" w:rsidRDefault="00000000" w:rsidRPr="00000000" w14:paraId="000000D5">
      <w:pPr>
        <w:numPr>
          <w:ilvl w:val="1"/>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Beautifully decorated &amp; well maintained school</w:t>
      </w:r>
      <w:r w:rsidDel="00000000" w:rsidR="00000000" w:rsidRPr="00000000">
        <w:rPr>
          <w:rtl w:val="0"/>
        </w:rPr>
      </w:r>
    </w:p>
    <w:p w:rsidR="00000000" w:rsidDel="00000000" w:rsidP="00000000" w:rsidRDefault="00000000" w:rsidRPr="00000000" w14:paraId="000000D6">
      <w:pPr>
        <w:numPr>
          <w:ilvl w:val="1"/>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Displays celebrate equality and the holisitic development of child</w:t>
      </w:r>
      <w:r w:rsidDel="00000000" w:rsidR="00000000" w:rsidRPr="00000000">
        <w:rPr>
          <w:rtl w:val="0"/>
        </w:rPr>
      </w:r>
    </w:p>
    <w:p w:rsidR="00000000" w:rsidDel="00000000" w:rsidP="00000000" w:rsidRDefault="00000000" w:rsidRPr="00000000" w14:paraId="000000D7">
      <w:pPr>
        <w:numPr>
          <w:ilvl w:val="1"/>
          <w:numId w:val="26"/>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Sensory room</w:t>
      </w:r>
    </w:p>
    <w:p w:rsidR="00000000" w:rsidDel="00000000" w:rsidP="00000000" w:rsidRDefault="00000000" w:rsidRPr="00000000" w14:paraId="000000D8">
      <w:pPr>
        <w:numPr>
          <w:ilvl w:val="1"/>
          <w:numId w:val="26"/>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Litter management by senior pupils.</w:t>
      </w:r>
      <w:r w:rsidDel="00000000" w:rsidR="00000000" w:rsidRPr="00000000">
        <w:rPr>
          <w:rtl w:val="0"/>
        </w:rPr>
      </w:r>
    </w:p>
    <w:p w:rsidR="00000000" w:rsidDel="00000000" w:rsidP="00000000" w:rsidRDefault="00000000" w:rsidRPr="00000000" w14:paraId="000000D9">
      <w:pPr>
        <w:numPr>
          <w:ilvl w:val="1"/>
          <w:numId w:val="26"/>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Recycling in classrooms.</w:t>
      </w:r>
    </w:p>
    <w:p w:rsidR="00000000" w:rsidDel="00000000" w:rsidP="00000000" w:rsidRDefault="00000000" w:rsidRPr="00000000" w14:paraId="000000DA">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DB">
      <w:pPr>
        <w:ind w:left="360" w:firstLine="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4.  Developing democratic processes</w:t>
      </w:r>
      <w:r w:rsidDel="00000000" w:rsidR="00000000" w:rsidRPr="00000000">
        <w:rPr>
          <w:rtl w:val="0"/>
        </w:rPr>
      </w:r>
    </w:p>
    <w:p w:rsidR="00000000" w:rsidDel="00000000" w:rsidP="00000000" w:rsidRDefault="00000000" w:rsidRPr="00000000" w14:paraId="000000DC">
      <w:pPr>
        <w:numPr>
          <w:ilvl w:val="0"/>
          <w:numId w:val="27"/>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Pupils involved in drawing up class rules.</w:t>
      </w:r>
      <w:r w:rsidDel="00000000" w:rsidR="00000000" w:rsidRPr="00000000">
        <w:rPr>
          <w:rtl w:val="0"/>
        </w:rPr>
      </w:r>
    </w:p>
    <w:p w:rsidR="00000000" w:rsidDel="00000000" w:rsidP="00000000" w:rsidRDefault="00000000" w:rsidRPr="00000000" w14:paraId="000000DD">
      <w:pPr>
        <w:numPr>
          <w:ilvl w:val="0"/>
          <w:numId w:val="27"/>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Code of Behaviour is widely publicised </w:t>
      </w:r>
      <w:r w:rsidDel="00000000" w:rsidR="00000000" w:rsidRPr="00000000">
        <w:rPr>
          <w:rtl w:val="0"/>
        </w:rPr>
      </w:r>
    </w:p>
    <w:p w:rsidR="00000000" w:rsidDel="00000000" w:rsidP="00000000" w:rsidRDefault="00000000" w:rsidRPr="00000000" w14:paraId="000000DE">
      <w:pPr>
        <w:numPr>
          <w:ilvl w:val="0"/>
          <w:numId w:val="27"/>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Job allocations in classrooms.</w:t>
      </w:r>
      <w:r w:rsidDel="00000000" w:rsidR="00000000" w:rsidRPr="00000000">
        <w:rPr>
          <w:rtl w:val="0"/>
        </w:rPr>
      </w:r>
    </w:p>
    <w:p w:rsidR="00000000" w:rsidDel="00000000" w:rsidP="00000000" w:rsidRDefault="00000000" w:rsidRPr="00000000" w14:paraId="000000DF">
      <w:pPr>
        <w:numPr>
          <w:ilvl w:val="0"/>
          <w:numId w:val="27"/>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Children’s voice is heard in committees such as Greenschools, Health Promotion and STEM</w:t>
      </w:r>
      <w:r w:rsidDel="00000000" w:rsidR="00000000" w:rsidRPr="00000000">
        <w:rPr>
          <w:rtl w:val="0"/>
        </w:rPr>
      </w:r>
    </w:p>
    <w:p w:rsidR="00000000" w:rsidDel="00000000" w:rsidP="00000000" w:rsidRDefault="00000000" w:rsidRPr="00000000" w14:paraId="000000E0">
      <w:pPr>
        <w:ind w:left="36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E1">
      <w:pPr>
        <w:ind w:left="360" w:firstLine="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5.  Enhancing the self-esteem and well-being of members of the school community.</w:t>
      </w:r>
      <w:r w:rsidDel="00000000" w:rsidR="00000000" w:rsidRPr="00000000">
        <w:rPr>
          <w:rtl w:val="0"/>
        </w:rPr>
      </w:r>
    </w:p>
    <w:p w:rsidR="00000000" w:rsidDel="00000000" w:rsidP="00000000" w:rsidRDefault="00000000" w:rsidRPr="00000000" w14:paraId="000000E2">
      <w:pPr>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E3">
      <w:pPr>
        <w:numPr>
          <w:ilvl w:val="0"/>
          <w:numId w:val="28"/>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Regular appraisal of staff efforts</w:t>
      </w:r>
      <w:r w:rsidDel="00000000" w:rsidR="00000000" w:rsidRPr="00000000">
        <w:rPr>
          <w:rtl w:val="0"/>
        </w:rPr>
      </w:r>
    </w:p>
    <w:p w:rsidR="00000000" w:rsidDel="00000000" w:rsidP="00000000" w:rsidRDefault="00000000" w:rsidRPr="00000000" w14:paraId="000000E4">
      <w:pPr>
        <w:numPr>
          <w:ilvl w:val="0"/>
          <w:numId w:val="28"/>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Close links with parent body</w:t>
      </w:r>
      <w:r w:rsidDel="00000000" w:rsidR="00000000" w:rsidRPr="00000000">
        <w:rPr>
          <w:rtl w:val="0"/>
        </w:rPr>
      </w:r>
    </w:p>
    <w:p w:rsidR="00000000" w:rsidDel="00000000" w:rsidP="00000000" w:rsidRDefault="00000000" w:rsidRPr="00000000" w14:paraId="000000E5">
      <w:pPr>
        <w:numPr>
          <w:ilvl w:val="0"/>
          <w:numId w:val="28"/>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Principal welcomes parents/students as they arrive at the school each morning</w:t>
      </w:r>
      <w:r w:rsidDel="00000000" w:rsidR="00000000" w:rsidRPr="00000000">
        <w:rPr>
          <w:rtl w:val="0"/>
        </w:rPr>
      </w:r>
    </w:p>
    <w:p w:rsidR="00000000" w:rsidDel="00000000" w:rsidP="00000000" w:rsidRDefault="00000000" w:rsidRPr="00000000" w14:paraId="000000E6">
      <w:pPr>
        <w:numPr>
          <w:ilvl w:val="0"/>
          <w:numId w:val="28"/>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Open-door policy</w:t>
      </w:r>
      <w:r w:rsidDel="00000000" w:rsidR="00000000" w:rsidRPr="00000000">
        <w:rPr>
          <w:rtl w:val="0"/>
        </w:rPr>
      </w:r>
    </w:p>
    <w:p w:rsidR="00000000" w:rsidDel="00000000" w:rsidP="00000000" w:rsidRDefault="00000000" w:rsidRPr="00000000" w14:paraId="000000E7">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E8">
      <w:pPr>
        <w:numPr>
          <w:ilvl w:val="0"/>
          <w:numId w:val="24"/>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Fostering respect for diversity</w:t>
      </w:r>
      <w:r w:rsidDel="00000000" w:rsidR="00000000" w:rsidRPr="00000000">
        <w:rPr>
          <w:rtl w:val="0"/>
        </w:rPr>
      </w:r>
    </w:p>
    <w:p w:rsidR="00000000" w:rsidDel="00000000" w:rsidP="00000000" w:rsidRDefault="00000000" w:rsidRPr="00000000" w14:paraId="000000E9">
      <w:pPr>
        <w:numPr>
          <w:ilvl w:val="0"/>
          <w:numId w:val="13"/>
        </w:numPr>
        <w:ind w:left="90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The Nine Grounds of Discrimination is studied at each class level</w:t>
      </w:r>
      <w:r w:rsidDel="00000000" w:rsidR="00000000" w:rsidRPr="00000000">
        <w:rPr>
          <w:rtl w:val="0"/>
        </w:rPr>
      </w:r>
    </w:p>
    <w:p w:rsidR="00000000" w:rsidDel="00000000" w:rsidP="00000000" w:rsidRDefault="00000000" w:rsidRPr="00000000" w14:paraId="000000EA">
      <w:pPr>
        <w:numPr>
          <w:ilvl w:val="0"/>
          <w:numId w:val="13"/>
        </w:numPr>
        <w:ind w:left="90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Anti-bullying policy exists and is practised by all staff members.</w:t>
      </w:r>
      <w:r w:rsidDel="00000000" w:rsidR="00000000" w:rsidRPr="00000000">
        <w:rPr>
          <w:rtl w:val="0"/>
        </w:rPr>
      </w:r>
    </w:p>
    <w:p w:rsidR="00000000" w:rsidDel="00000000" w:rsidP="00000000" w:rsidRDefault="00000000" w:rsidRPr="00000000" w14:paraId="000000EB">
      <w:pPr>
        <w:numPr>
          <w:ilvl w:val="0"/>
          <w:numId w:val="13"/>
        </w:numPr>
        <w:ind w:left="90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Communicating school policies and practices to all parents and children.</w:t>
      </w:r>
    </w:p>
    <w:p w:rsidR="00000000" w:rsidDel="00000000" w:rsidP="00000000" w:rsidRDefault="00000000" w:rsidRPr="00000000" w14:paraId="000000EC">
      <w:pPr>
        <w:numPr>
          <w:ilvl w:val="0"/>
          <w:numId w:val="13"/>
        </w:numPr>
        <w:ind w:left="90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Children are included in all aspects of school life with due regard given to the nine grounds of discrimination</w:t>
      </w:r>
    </w:p>
    <w:p w:rsidR="00000000" w:rsidDel="00000000" w:rsidP="00000000" w:rsidRDefault="00000000" w:rsidRPr="00000000" w14:paraId="000000ED">
      <w:pPr>
        <w:numPr>
          <w:ilvl w:val="0"/>
          <w:numId w:val="13"/>
        </w:numPr>
        <w:ind w:left="90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Books celebrating diversity are available in school library</w:t>
      </w:r>
    </w:p>
    <w:p w:rsidR="00000000" w:rsidDel="00000000" w:rsidP="00000000" w:rsidRDefault="00000000" w:rsidRPr="00000000" w14:paraId="000000EE">
      <w:pPr>
        <w:ind w:left="360" w:firstLine="0"/>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EF">
      <w:pPr>
        <w:numPr>
          <w:ilvl w:val="0"/>
          <w:numId w:val="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Fostering inclusive and respectful language</w:t>
      </w:r>
      <w:r w:rsidDel="00000000" w:rsidR="00000000" w:rsidRPr="00000000">
        <w:rPr>
          <w:rtl w:val="0"/>
        </w:rPr>
      </w:r>
    </w:p>
    <w:p w:rsidR="00000000" w:rsidDel="00000000" w:rsidP="00000000" w:rsidRDefault="00000000" w:rsidRPr="00000000" w14:paraId="000000F0">
      <w:pPr>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F1">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Praise, encourage and affirm.</w:t>
      </w:r>
      <w:r w:rsidDel="00000000" w:rsidR="00000000" w:rsidRPr="00000000">
        <w:rPr>
          <w:rtl w:val="0"/>
        </w:rPr>
      </w:r>
    </w:p>
    <w:p w:rsidR="00000000" w:rsidDel="00000000" w:rsidP="00000000" w:rsidRDefault="00000000" w:rsidRPr="00000000" w14:paraId="000000F2">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Zero tolerance of discrimination based on any of nine grounds </w:t>
      </w:r>
      <w:r w:rsidDel="00000000" w:rsidR="00000000" w:rsidRPr="00000000">
        <w:rPr>
          <w:rtl w:val="0"/>
        </w:rPr>
      </w:r>
    </w:p>
    <w:p w:rsidR="00000000" w:rsidDel="00000000" w:rsidP="00000000" w:rsidRDefault="00000000" w:rsidRPr="00000000" w14:paraId="000000F3">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Being conscious of different family structures and units, respect them and refer to them in whole class situations.</w:t>
      </w:r>
      <w:r w:rsidDel="00000000" w:rsidR="00000000" w:rsidRPr="00000000">
        <w:rPr>
          <w:rtl w:val="0"/>
        </w:rPr>
      </w:r>
    </w:p>
    <w:p w:rsidR="00000000" w:rsidDel="00000000" w:rsidP="00000000" w:rsidRDefault="00000000" w:rsidRPr="00000000" w14:paraId="000000F4">
      <w:pPr>
        <w:ind w:left="36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F5">
      <w:pPr>
        <w:ind w:left="360" w:firstLine="0"/>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F6">
      <w:pPr>
        <w:numPr>
          <w:ilvl w:val="0"/>
          <w:numId w:val="15"/>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Developing appropriate communication between home and school</w:t>
      </w:r>
      <w:r w:rsidDel="00000000" w:rsidR="00000000" w:rsidRPr="00000000">
        <w:rPr>
          <w:rtl w:val="0"/>
        </w:rPr>
      </w:r>
    </w:p>
    <w:p w:rsidR="00000000" w:rsidDel="00000000" w:rsidP="00000000" w:rsidRDefault="00000000" w:rsidRPr="00000000" w14:paraId="000000F7">
      <w:pPr>
        <w:ind w:left="360" w:firstLine="0"/>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F8">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Regular newsletters, notice boards, posters etc.</w:t>
      </w:r>
      <w:r w:rsidDel="00000000" w:rsidR="00000000" w:rsidRPr="00000000">
        <w:rPr>
          <w:rtl w:val="0"/>
        </w:rPr>
      </w:r>
    </w:p>
    <w:p w:rsidR="00000000" w:rsidDel="00000000" w:rsidP="00000000" w:rsidRDefault="00000000" w:rsidRPr="00000000" w14:paraId="000000F9">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Regular email correspondence</w:t>
      </w:r>
      <w:r w:rsidDel="00000000" w:rsidR="00000000" w:rsidRPr="00000000">
        <w:rPr>
          <w:rtl w:val="0"/>
        </w:rPr>
      </w:r>
    </w:p>
    <w:p w:rsidR="00000000" w:rsidDel="00000000" w:rsidP="00000000" w:rsidRDefault="00000000" w:rsidRPr="00000000" w14:paraId="000000FA">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PT meetings</w:t>
      </w:r>
      <w:r w:rsidDel="00000000" w:rsidR="00000000" w:rsidRPr="00000000">
        <w:rPr>
          <w:rtl w:val="0"/>
        </w:rPr>
      </w:r>
    </w:p>
    <w:p w:rsidR="00000000" w:rsidDel="00000000" w:rsidP="00000000" w:rsidRDefault="00000000" w:rsidRPr="00000000" w14:paraId="000000FB">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IEP meetings</w:t>
      </w:r>
      <w:r w:rsidDel="00000000" w:rsidR="00000000" w:rsidRPr="00000000">
        <w:rPr>
          <w:rtl w:val="0"/>
        </w:rPr>
      </w:r>
    </w:p>
    <w:p w:rsidR="00000000" w:rsidDel="00000000" w:rsidP="00000000" w:rsidRDefault="00000000" w:rsidRPr="00000000" w14:paraId="000000FC">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Notes in homework journals</w:t>
      </w:r>
      <w:r w:rsidDel="00000000" w:rsidR="00000000" w:rsidRPr="00000000">
        <w:rPr>
          <w:rtl w:val="0"/>
        </w:rPr>
      </w:r>
    </w:p>
    <w:p w:rsidR="00000000" w:rsidDel="00000000" w:rsidP="00000000" w:rsidRDefault="00000000" w:rsidRPr="00000000" w14:paraId="000000FD">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Parents Association</w:t>
      </w:r>
      <w:r w:rsidDel="00000000" w:rsidR="00000000" w:rsidRPr="00000000">
        <w:rPr>
          <w:rtl w:val="0"/>
        </w:rPr>
      </w:r>
    </w:p>
    <w:p w:rsidR="00000000" w:rsidDel="00000000" w:rsidP="00000000" w:rsidRDefault="00000000" w:rsidRPr="00000000" w14:paraId="000000FE">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Collaboration regarding Student Support Files etc</w:t>
      </w:r>
      <w:r w:rsidDel="00000000" w:rsidR="00000000" w:rsidRPr="00000000">
        <w:rPr>
          <w:rtl w:val="0"/>
        </w:rPr>
      </w:r>
    </w:p>
    <w:p w:rsidR="00000000" w:rsidDel="00000000" w:rsidP="00000000" w:rsidRDefault="00000000" w:rsidRPr="00000000" w14:paraId="000000FF">
      <w:pPr>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00">
      <w:pPr>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01">
      <w:pPr>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b w:val="1"/>
          <w:color w:val="000000"/>
          <w:sz w:val="22"/>
          <w:szCs w:val="22"/>
          <w:u w:val="single"/>
          <w:vertAlign w:val="baseline"/>
          <w:rtl w:val="0"/>
        </w:rPr>
        <w:t xml:space="preserve"> 9. Developing a school approach to assessment</w:t>
      </w:r>
      <w:r w:rsidDel="00000000" w:rsidR="00000000" w:rsidRPr="00000000">
        <w:rPr>
          <w:rtl w:val="0"/>
        </w:rPr>
      </w:r>
    </w:p>
    <w:p w:rsidR="00000000" w:rsidDel="00000000" w:rsidP="00000000" w:rsidRDefault="00000000" w:rsidRPr="00000000" w14:paraId="00000102">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Teacher and SNA observations (ongoing)</w:t>
      </w:r>
      <w:r w:rsidDel="00000000" w:rsidR="00000000" w:rsidRPr="00000000">
        <w:rPr>
          <w:rtl w:val="0"/>
        </w:rPr>
      </w:r>
    </w:p>
    <w:p w:rsidR="00000000" w:rsidDel="00000000" w:rsidP="00000000" w:rsidRDefault="00000000" w:rsidRPr="00000000" w14:paraId="00000103">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Discussion with children formally/informally</w:t>
      </w:r>
      <w:r w:rsidDel="00000000" w:rsidR="00000000" w:rsidRPr="00000000">
        <w:rPr>
          <w:rtl w:val="0"/>
        </w:rPr>
      </w:r>
    </w:p>
    <w:p w:rsidR="00000000" w:rsidDel="00000000" w:rsidP="00000000" w:rsidRDefault="00000000" w:rsidRPr="00000000" w14:paraId="00000104">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Open forum in Circle time and Social Skills group  </w:t>
      </w:r>
      <w:r w:rsidDel="00000000" w:rsidR="00000000" w:rsidRPr="00000000">
        <w:rPr>
          <w:rtl w:val="0"/>
        </w:rPr>
      </w:r>
    </w:p>
    <w:p w:rsidR="00000000" w:rsidDel="00000000" w:rsidP="00000000" w:rsidRDefault="00000000" w:rsidRPr="00000000" w14:paraId="00000105">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Teacher designated Tasks and Tests</w:t>
      </w:r>
      <w:r w:rsidDel="00000000" w:rsidR="00000000" w:rsidRPr="00000000">
        <w:rPr>
          <w:rtl w:val="0"/>
        </w:rPr>
      </w:r>
    </w:p>
    <w:p w:rsidR="00000000" w:rsidDel="00000000" w:rsidP="00000000" w:rsidRDefault="00000000" w:rsidRPr="00000000" w14:paraId="00000106">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Portfolios</w:t>
      </w:r>
      <w:r w:rsidDel="00000000" w:rsidR="00000000" w:rsidRPr="00000000">
        <w:rPr>
          <w:rtl w:val="0"/>
        </w:rPr>
      </w:r>
    </w:p>
    <w:p w:rsidR="00000000" w:rsidDel="00000000" w:rsidP="00000000" w:rsidRDefault="00000000" w:rsidRPr="00000000" w14:paraId="00000107">
      <w:pPr>
        <w:numPr>
          <w:ilvl w:val="0"/>
          <w:numId w:val="13"/>
        </w:numPr>
        <w:ind w:left="720" w:hanging="360"/>
        <w:rPr>
          <w:rFonts w:ascii="Verdana" w:cs="Verdana" w:eastAsia="Verdana" w:hAnsi="Verdana"/>
          <w:b w:val="0"/>
          <w:color w:val="000000"/>
          <w:sz w:val="22"/>
          <w:szCs w:val="22"/>
          <w:u w:val="single"/>
          <w:vertAlign w:val="baseline"/>
        </w:rPr>
      </w:pPr>
      <w:r w:rsidDel="00000000" w:rsidR="00000000" w:rsidRPr="00000000">
        <w:rPr>
          <w:rFonts w:ascii="Verdana" w:cs="Verdana" w:eastAsia="Verdana" w:hAnsi="Verdana"/>
          <w:color w:val="000000"/>
          <w:sz w:val="22"/>
          <w:szCs w:val="22"/>
          <w:vertAlign w:val="baseline"/>
          <w:rtl w:val="0"/>
        </w:rPr>
        <w:t xml:space="preserve">Communication with parents</w:t>
      </w:r>
      <w:r w:rsidDel="00000000" w:rsidR="00000000" w:rsidRPr="00000000">
        <w:rPr>
          <w:rtl w:val="0"/>
        </w:rPr>
      </w:r>
    </w:p>
    <w:p w:rsidR="00000000" w:rsidDel="00000000" w:rsidP="00000000" w:rsidRDefault="00000000" w:rsidRPr="00000000" w14:paraId="00000108">
      <w:pPr>
        <w:ind w:left="360" w:firstLine="0"/>
        <w:rPr>
          <w:rFonts w:ascii="Verdana" w:cs="Verdana" w:eastAsia="Verdana" w:hAnsi="Verdana"/>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09">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0A">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Involvement of parents and members of the wider community:</w:t>
      </w:r>
      <w:r w:rsidDel="00000000" w:rsidR="00000000" w:rsidRPr="00000000">
        <w:rPr>
          <w:rtl w:val="0"/>
        </w:rPr>
      </w:r>
    </w:p>
    <w:p w:rsidR="00000000" w:rsidDel="00000000" w:rsidP="00000000" w:rsidRDefault="00000000" w:rsidRPr="00000000" w14:paraId="0000010B">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is our practise to make parents feel that they are an integral part of the school.  </w:t>
      </w:r>
    </w:p>
    <w:p w:rsidR="00000000" w:rsidDel="00000000" w:rsidP="00000000" w:rsidRDefault="00000000" w:rsidRPr="00000000" w14:paraId="0000010D">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Guest speakers on Environmental issues, Health &amp; Safety issues, Local Government, Gardaí, Fire Brigade and local people who contribute to making our area special are invited in on a regular basis.</w:t>
      </w:r>
    </w:p>
    <w:p w:rsidR="00000000" w:rsidDel="00000000" w:rsidP="00000000" w:rsidRDefault="00000000" w:rsidRPr="00000000" w14:paraId="0000010E">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0F">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Developing a positive school climate and atmosphere:</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By promoting SPHE as an integral part of the school curriculum, we feel that the essence of SPHE is being allowed permeate in the school and affect the members of our school community.</w:t>
      </w:r>
    </w:p>
    <w:p w:rsidR="00000000" w:rsidDel="00000000" w:rsidP="00000000" w:rsidRDefault="00000000" w:rsidRPr="00000000" w14:paraId="00000112">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13">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We undertake to create a positive atmosphere in our school by treating each other with respect and consideration.  We will try to always live up to the ideals of good citizenship and genuine concern for the children in our care and the community in which we serve.</w:t>
      </w:r>
    </w:p>
    <w:p w:rsidR="00000000" w:rsidDel="00000000" w:rsidP="00000000" w:rsidRDefault="00000000" w:rsidRPr="00000000" w14:paraId="00000114">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15">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16">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Integration</w:t>
      </w:r>
      <w:r w:rsidDel="00000000" w:rsidR="00000000" w:rsidRPr="00000000">
        <w:rPr>
          <w:rtl w:val="0"/>
        </w:rPr>
      </w:r>
    </w:p>
    <w:p w:rsidR="00000000" w:rsidDel="00000000" w:rsidP="00000000" w:rsidRDefault="00000000" w:rsidRPr="00000000" w14:paraId="00000117">
      <w:pPr>
        <w:numPr>
          <w:ilvl w:val="0"/>
          <w:numId w:val="13"/>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GMGY</w:t>
      </w:r>
      <w:r w:rsidDel="00000000" w:rsidR="00000000" w:rsidRPr="00000000">
        <w:rPr>
          <w:rtl w:val="0"/>
        </w:rPr>
      </w:r>
    </w:p>
    <w:p w:rsidR="00000000" w:rsidDel="00000000" w:rsidP="00000000" w:rsidRDefault="00000000" w:rsidRPr="00000000" w14:paraId="00000118">
      <w:pPr>
        <w:numPr>
          <w:ilvl w:val="0"/>
          <w:numId w:val="13"/>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S.E.S.E.</w:t>
      </w:r>
      <w:r w:rsidDel="00000000" w:rsidR="00000000" w:rsidRPr="00000000">
        <w:rPr>
          <w:rtl w:val="0"/>
        </w:rPr>
      </w:r>
    </w:p>
    <w:p w:rsidR="00000000" w:rsidDel="00000000" w:rsidP="00000000" w:rsidRDefault="00000000" w:rsidRPr="00000000" w14:paraId="00000119">
      <w:pPr>
        <w:numPr>
          <w:ilvl w:val="0"/>
          <w:numId w:val="13"/>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ENGLISH</w:t>
      </w:r>
      <w:r w:rsidDel="00000000" w:rsidR="00000000" w:rsidRPr="00000000">
        <w:rPr>
          <w:rtl w:val="0"/>
        </w:rPr>
      </w:r>
    </w:p>
    <w:p w:rsidR="00000000" w:rsidDel="00000000" w:rsidP="00000000" w:rsidRDefault="00000000" w:rsidRPr="00000000" w14:paraId="0000011A">
      <w:pPr>
        <w:numPr>
          <w:ilvl w:val="0"/>
          <w:numId w:val="13"/>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VISUAL ARTS</w:t>
      </w:r>
      <w:r w:rsidDel="00000000" w:rsidR="00000000" w:rsidRPr="00000000">
        <w:rPr>
          <w:rtl w:val="0"/>
        </w:rPr>
      </w:r>
    </w:p>
    <w:p w:rsidR="00000000" w:rsidDel="00000000" w:rsidP="00000000" w:rsidRDefault="00000000" w:rsidRPr="00000000" w14:paraId="0000011B">
      <w:pPr>
        <w:numPr>
          <w:ilvl w:val="0"/>
          <w:numId w:val="13"/>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PHYSICAL EDUCATION</w:t>
      </w:r>
      <w:r w:rsidDel="00000000" w:rsidR="00000000" w:rsidRPr="00000000">
        <w:rPr>
          <w:rtl w:val="0"/>
        </w:rPr>
      </w:r>
    </w:p>
    <w:p w:rsidR="00000000" w:rsidDel="00000000" w:rsidP="00000000" w:rsidRDefault="00000000" w:rsidRPr="00000000" w14:paraId="0000011C">
      <w:pPr>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RESOURCES: </w:t>
      </w:r>
      <w:r w:rsidDel="00000000" w:rsidR="00000000" w:rsidRPr="00000000">
        <w:rPr>
          <w:rtl w:val="0"/>
        </w:rPr>
      </w:r>
    </w:p>
    <w:p w:rsidR="00000000" w:rsidDel="00000000" w:rsidP="00000000" w:rsidRDefault="00000000" w:rsidRPr="00000000" w14:paraId="0000011D">
      <w:pPr>
        <w:numPr>
          <w:ilvl w:val="0"/>
          <w:numId w:val="10"/>
        </w:numPr>
        <w:ind w:left="720" w:hanging="360"/>
        <w:rPr>
          <w:rFonts w:ascii="Verdana" w:cs="Verdana" w:eastAsia="Verdana" w:hAnsi="Verdana"/>
          <w:b w:val="0"/>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Walk tall manuals for all class groups</w:t>
      </w:r>
      <w:r w:rsidDel="00000000" w:rsidR="00000000" w:rsidRPr="00000000">
        <w:rPr>
          <w:rtl w:val="0"/>
        </w:rPr>
      </w:r>
    </w:p>
    <w:p w:rsidR="00000000" w:rsidDel="00000000" w:rsidP="00000000" w:rsidRDefault="00000000" w:rsidRPr="00000000" w14:paraId="0000011E">
      <w:pPr>
        <w:numPr>
          <w:ilvl w:val="0"/>
          <w:numId w:val="10"/>
        </w:numPr>
        <w:ind w:left="720" w:hanging="360"/>
        <w:jc w:val="both"/>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Stay safe Programme</w:t>
      </w:r>
    </w:p>
    <w:p w:rsidR="00000000" w:rsidDel="00000000" w:rsidP="00000000" w:rsidRDefault="00000000" w:rsidRPr="00000000" w14:paraId="0000011F">
      <w:pPr>
        <w:numPr>
          <w:ilvl w:val="0"/>
          <w:numId w:val="1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Relationships and Sexuality Education manuals for all class groupings</w:t>
      </w:r>
    </w:p>
    <w:p w:rsidR="00000000" w:rsidDel="00000000" w:rsidP="00000000" w:rsidRDefault="00000000" w:rsidRPr="00000000" w14:paraId="00000120">
      <w:pPr>
        <w:numPr>
          <w:ilvl w:val="0"/>
          <w:numId w:val="1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SPHE Curriculum Books – Videos.</w:t>
      </w:r>
    </w:p>
    <w:p w:rsidR="00000000" w:rsidDel="00000000" w:rsidP="00000000" w:rsidRDefault="00000000" w:rsidRPr="00000000" w14:paraId="00000121">
      <w:pPr>
        <w:numPr>
          <w:ilvl w:val="0"/>
          <w:numId w:val="1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Circle Time, Jenny Mosley</w:t>
      </w:r>
    </w:p>
    <w:p w:rsidR="00000000" w:rsidDel="00000000" w:rsidP="00000000" w:rsidRDefault="00000000" w:rsidRPr="00000000" w14:paraId="00000122">
      <w:pPr>
        <w:numPr>
          <w:ilvl w:val="0"/>
          <w:numId w:val="10"/>
        </w:numPr>
        <w:ind w:left="720" w:hanging="36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Visiting Speakers</w:t>
      </w:r>
    </w:p>
    <w:p w:rsidR="00000000" w:rsidDel="00000000" w:rsidP="00000000" w:rsidRDefault="00000000" w:rsidRPr="00000000" w14:paraId="00000123">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24">
      <w:pPr>
        <w:pStyle w:val="Heading3"/>
        <w:shd w:fill="ffffff" w:val="clear"/>
        <w:ind w:left="0" w:firstLine="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25">
      <w:pPr>
        <w:pStyle w:val="Heading3"/>
        <w:shd w:fill="ffffff" w:val="clear"/>
        <w:ind w:left="0" w:firstLine="0"/>
        <w:rPr>
          <w:rFonts w:ascii="Verdana" w:cs="Verdana" w:eastAsia="Verdana" w:hAnsi="Verdana"/>
          <w:b w:val="0"/>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Success Criteria</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success of the programme will be assessed primarily by observation of the pupils and their attitudes towards themselves and others within the school environment. It will also be assessed through communication with the children’s parents / guardians</w:t>
      </w:r>
    </w:p>
    <w:p w:rsidR="00000000" w:rsidDel="00000000" w:rsidP="00000000" w:rsidRDefault="00000000" w:rsidRPr="00000000" w14:paraId="00000127">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28">
      <w:pPr>
        <w:rPr>
          <w:rFonts w:ascii="Verdana" w:cs="Verdana" w:eastAsia="Verdana" w:hAnsi="Verdana"/>
          <w:color w:val="00000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Review:</w:t>
      </w:r>
      <w:r w:rsidDel="00000000" w:rsidR="00000000" w:rsidRPr="00000000">
        <w:rPr>
          <w:rtl w:val="0"/>
        </w:rPr>
      </w:r>
    </w:p>
    <w:p w:rsidR="00000000" w:rsidDel="00000000" w:rsidP="00000000" w:rsidRDefault="00000000" w:rsidRPr="00000000" w14:paraId="00000129">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2A">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This policy was reviewed in </w:t>
      </w:r>
      <w:r w:rsidDel="00000000" w:rsidR="00000000" w:rsidRPr="00000000">
        <w:rPr>
          <w:rFonts w:ascii="Verdana" w:cs="Verdana" w:eastAsia="Verdana" w:hAnsi="Verdana"/>
          <w:sz w:val="22"/>
          <w:szCs w:val="22"/>
          <w:rtl w:val="0"/>
        </w:rPr>
        <w:t xml:space="preserve">September</w:t>
      </w:r>
      <w:r w:rsidDel="00000000" w:rsidR="00000000" w:rsidRPr="00000000">
        <w:rPr>
          <w:rFonts w:ascii="Verdana" w:cs="Verdana" w:eastAsia="Verdana" w:hAnsi="Verdana"/>
          <w:color w:val="000000"/>
          <w:sz w:val="22"/>
          <w:szCs w:val="22"/>
          <w:vertAlign w:val="baseline"/>
          <w:rtl w:val="0"/>
        </w:rPr>
        <w:t xml:space="preserve"> 201</w:t>
      </w:r>
      <w:r w:rsidDel="00000000" w:rsidR="00000000" w:rsidRPr="00000000">
        <w:rPr>
          <w:rFonts w:ascii="Verdana" w:cs="Verdana" w:eastAsia="Verdana" w:hAnsi="Verdana"/>
          <w:sz w:val="22"/>
          <w:szCs w:val="22"/>
          <w:rtl w:val="0"/>
        </w:rPr>
        <w:t xml:space="preserve">9</w:t>
      </w:r>
      <w:r w:rsidDel="00000000" w:rsidR="00000000" w:rsidRPr="00000000">
        <w:rPr>
          <w:rtl w:val="0"/>
        </w:rPr>
      </w:r>
    </w:p>
    <w:p w:rsidR="00000000" w:rsidDel="00000000" w:rsidP="00000000" w:rsidRDefault="00000000" w:rsidRPr="00000000" w14:paraId="0000012B">
      <w:pPr>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14:paraId="0000012C">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See also DES Circular 022/2010 which outlines best practice in terms of the teaching of SPHE in primary schools.</w:t>
      </w:r>
    </w:p>
    <w:p w:rsidR="00000000" w:rsidDel="00000000" w:rsidP="00000000" w:rsidRDefault="00000000" w:rsidRPr="00000000" w14:paraId="0000012D">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2E">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2F">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Signed: _______________________________________________</w:t>
      </w:r>
    </w:p>
    <w:p w:rsidR="00000000" w:rsidDel="00000000" w:rsidP="00000000" w:rsidRDefault="00000000" w:rsidRPr="00000000" w14:paraId="00000130">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t xml:space="preserve">Chairperson of the Board of Management</w:t>
      </w:r>
    </w:p>
    <w:p w:rsidR="00000000" w:rsidDel="00000000" w:rsidP="00000000" w:rsidRDefault="00000000" w:rsidRPr="00000000" w14:paraId="00000131">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2">
      <w:pPr>
        <w:ind w:firstLine="72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_______________________</w:t>
      </w:r>
    </w:p>
    <w:p w:rsidR="00000000" w:rsidDel="00000000" w:rsidP="00000000" w:rsidRDefault="00000000" w:rsidRPr="00000000" w14:paraId="00000133">
      <w:pPr>
        <w:ind w:firstLine="72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Date</w:t>
      </w:r>
    </w:p>
    <w:p w:rsidR="00000000" w:rsidDel="00000000" w:rsidP="00000000" w:rsidRDefault="00000000" w:rsidRPr="00000000" w14:paraId="00000134">
      <w:pPr>
        <w:ind w:firstLine="72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5">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6">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Signed: _____________________________________________</w:t>
      </w:r>
    </w:p>
    <w:p w:rsidR="00000000" w:rsidDel="00000000" w:rsidP="00000000" w:rsidRDefault="00000000" w:rsidRPr="00000000" w14:paraId="00000137">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t xml:space="preserve">Principal</w:t>
      </w:r>
    </w:p>
    <w:p w:rsidR="00000000" w:rsidDel="00000000" w:rsidP="00000000" w:rsidRDefault="00000000" w:rsidRPr="00000000" w14:paraId="00000138">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9">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t xml:space="preserve">_______________________</w:t>
      </w:r>
    </w:p>
    <w:p w:rsidR="00000000" w:rsidDel="00000000" w:rsidP="00000000" w:rsidRDefault="00000000" w:rsidRPr="00000000" w14:paraId="0000013A">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ab/>
        <w:t xml:space="preserve">Date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993" w:left="1797"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center"/>
      <w:rPr>
        <w:vertAlign w:val="baseline"/>
      </w:rPr>
    </w:pPr>
    <w:r w:rsidDel="00000000" w:rsidR="00000000" w:rsidRPr="00000000">
      <w:rPr>
        <w:vertAlign w:val="baseline"/>
        <w:rtl w:val="0"/>
      </w:rPr>
      <w:t xml:space="preserve">Scoil Aonghusa Community National School</w:t>
    </w:r>
    <w:r w:rsidDel="00000000" w:rsidR="00000000" w:rsidRPr="00000000">
      <w:drawing>
        <wp:anchor allowOverlap="1" behindDoc="0" distB="0" distT="0" distL="0" distR="0" hidden="0" layoutInCell="1" locked="0" relativeHeight="0" simplePos="0">
          <wp:simplePos x="0" y="0"/>
          <wp:positionH relativeFrom="column">
            <wp:posOffset>-361948</wp:posOffset>
          </wp:positionH>
          <wp:positionV relativeFrom="paragraph">
            <wp:posOffset>-163828</wp:posOffset>
          </wp:positionV>
          <wp:extent cx="1581150" cy="113347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23367" l="0" r="0" t="11954"/>
                  <a:stretch>
                    <a:fillRect/>
                  </a:stretch>
                </pic:blipFill>
                <pic:spPr>
                  <a:xfrm>
                    <a:off x="0" y="0"/>
                    <a:ext cx="1581150" cy="11334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-40003</wp:posOffset>
          </wp:positionV>
          <wp:extent cx="1524000" cy="106680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24000" cy="1066800"/>
                  </a:xfrm>
                  <a:prstGeom prst="rect"/>
                  <a:ln/>
                </pic:spPr>
              </pic:pic>
            </a:graphicData>
          </a:graphic>
        </wp:anchor>
      </w:drawing>
    </w:r>
  </w:p>
  <w:p w:rsidR="00000000" w:rsidDel="00000000" w:rsidP="00000000" w:rsidRDefault="00000000" w:rsidRPr="00000000" w14:paraId="0000013D">
    <w:pPr>
      <w:jc w:val="center"/>
      <w:rPr>
        <w:vertAlign w:val="baseline"/>
      </w:rPr>
    </w:pPr>
    <w:r w:rsidDel="00000000" w:rsidR="00000000" w:rsidRPr="00000000">
      <w:rPr>
        <w:vertAlign w:val="baseline"/>
        <w:rtl w:val="0"/>
      </w:rPr>
      <w:t xml:space="preserve">Kingsfort Avenue, Castlepark Village, Mallow, County Cork</w:t>
    </w:r>
  </w:p>
  <w:p w:rsidR="00000000" w:rsidDel="00000000" w:rsidP="00000000" w:rsidRDefault="00000000" w:rsidRPr="00000000" w14:paraId="0000013E">
    <w:pPr>
      <w:jc w:val="center"/>
      <w:rPr>
        <w:vertAlign w:val="baseline"/>
      </w:rPr>
    </w:pPr>
    <w:r w:rsidDel="00000000" w:rsidR="00000000" w:rsidRPr="00000000">
      <w:rPr>
        <w:vertAlign w:val="baseline"/>
        <w:rtl w:val="0"/>
      </w:rPr>
      <w:t xml:space="preserve">Phone:  022 - 55314 or 087 – 1474329</w:t>
    </w:r>
  </w:p>
  <w:p w:rsidR="00000000" w:rsidDel="00000000" w:rsidP="00000000" w:rsidRDefault="00000000" w:rsidRPr="00000000" w14:paraId="0000013F">
    <w:pPr>
      <w:jc w:val="center"/>
      <w:rPr>
        <w:vertAlign w:val="baseline"/>
      </w:rPr>
    </w:pPr>
    <w:r w:rsidDel="00000000" w:rsidR="00000000" w:rsidRPr="00000000">
      <w:rPr>
        <w:vertAlign w:val="baseline"/>
        <w:rtl w:val="0"/>
      </w:rPr>
      <w:t xml:space="preserve">Email: info@scoilaonghusacns.ie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5"/>
      <w:numFmt w:val="lowerLetter"/>
      <w:lvlText w:val="(%1)"/>
      <w:lvlJc w:val="left"/>
      <w:pPr>
        <w:ind w:left="2535" w:hanging="3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3"/>
      <w:numFmt w:val="lowerLetter"/>
      <w:lvlText w:val="(%1)"/>
      <w:lvlJc w:val="left"/>
      <w:pPr>
        <w:ind w:left="3255" w:hanging="37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6">
    <w:lvl w:ilvl="0">
      <w:start w:val="3"/>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9">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b w:val="1"/>
      <w:i w:val="1"/>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ind w:left="360"/>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b w:val="1"/>
      <w:i w:val="1"/>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ind w:left="360"/>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0"/>
    </w:pPr>
    <w:rPr>
      <w:b w:val="1"/>
      <w:i w:val="1"/>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2"/>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288" w:line="360" w:lineRule="atLeast"/>
      <w:ind w:leftChars="-1" w:rightChars="0" w:firstLineChars="-1"/>
      <w:textDirection w:val="btLr"/>
      <w:textAlignment w:val="top"/>
      <w:outlineLvl w:val="0"/>
    </w:pPr>
    <w:rPr>
      <w:rFonts w:ascii="Helvetica" w:hAnsi="Helvetica"/>
      <w:color w:val="555555"/>
      <w:w w:val="100"/>
      <w:position w:val="-1"/>
      <w:sz w:val="21"/>
      <w:szCs w:val="21"/>
      <w:effect w:val="none"/>
      <w:vertAlign w:val="baseline"/>
      <w:cs w:val="0"/>
      <w:em w:val="none"/>
      <w:lang w:bidi="ar-SA" w:eastAsia="en-IE" w:val="en-I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character" w:styleId="Emphasis">
    <w:name w:val="Emphasis"/>
    <w:basedOn w:val="DefaultParagraphFont"/>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atla1DoiEDI5XRDp7NFsxu66g==">AMUW2mV46WWupTJBr/WAaI/6M8jpjKNo4SuqPuKW2wBxMmo4ESM5axxwTpu13mnjwUPmGVxBmymmsoR7vd7nWcjBWphiT43pLRpVABw4ABr5FixTySmC7Ko=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2017-02-10T10:36:00Z</dcterms:created>
  <dc:creator>Mary O'Riordan</dc:creator>
</cp:coreProperties>
</file>